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FA819" w14:textId="77777777" w:rsidR="007333FE" w:rsidRDefault="007333FE" w:rsidP="006D0DFB">
      <w:pPr>
        <w:pBdr>
          <w:top w:val="nil"/>
          <w:left w:val="nil"/>
          <w:bottom w:val="nil"/>
          <w:right w:val="nil"/>
          <w:between w:val="nil"/>
        </w:pBdr>
        <w:spacing w:line="240" w:lineRule="auto"/>
        <w:ind w:left="0" w:hanging="2"/>
        <w:rPr>
          <w:b/>
          <w:color w:val="000000"/>
        </w:rPr>
      </w:pPr>
    </w:p>
    <w:p w14:paraId="5F13381F" w14:textId="72C0ABC4" w:rsidR="007333FE" w:rsidRDefault="007333FE" w:rsidP="007333FE">
      <w:pPr>
        <w:pBdr>
          <w:top w:val="nil"/>
          <w:left w:val="nil"/>
          <w:bottom w:val="nil"/>
          <w:right w:val="nil"/>
          <w:between w:val="nil"/>
        </w:pBdr>
        <w:spacing w:line="240" w:lineRule="auto"/>
        <w:ind w:left="0" w:hanging="2"/>
        <w:jc w:val="center"/>
        <w:rPr>
          <w:b/>
          <w:color w:val="000000"/>
        </w:rPr>
      </w:pPr>
      <w:r>
        <w:rPr>
          <w:b/>
          <w:color w:val="000000"/>
        </w:rPr>
        <w:t>CURRICULUM VITAE</w:t>
      </w:r>
    </w:p>
    <w:p w14:paraId="648A7E67" w14:textId="2EA8DAD5" w:rsidR="007333FE" w:rsidRDefault="007333FE" w:rsidP="007333FE">
      <w:pPr>
        <w:pBdr>
          <w:top w:val="nil"/>
          <w:left w:val="nil"/>
          <w:bottom w:val="nil"/>
          <w:right w:val="nil"/>
          <w:between w:val="nil"/>
        </w:pBdr>
        <w:spacing w:line="240" w:lineRule="auto"/>
        <w:ind w:left="0" w:hanging="2"/>
        <w:jc w:val="center"/>
        <w:rPr>
          <w:b/>
          <w:color w:val="000000"/>
        </w:rPr>
      </w:pPr>
    </w:p>
    <w:p w14:paraId="1EDFF3B3" w14:textId="1F38517C" w:rsidR="007333FE" w:rsidRDefault="007333FE" w:rsidP="007333FE">
      <w:pPr>
        <w:pBdr>
          <w:top w:val="nil"/>
          <w:left w:val="nil"/>
          <w:bottom w:val="nil"/>
          <w:right w:val="nil"/>
          <w:between w:val="nil"/>
        </w:pBdr>
        <w:spacing w:line="240" w:lineRule="auto"/>
        <w:ind w:left="0" w:hanging="2"/>
        <w:jc w:val="center"/>
        <w:rPr>
          <w:b/>
          <w:color w:val="000000"/>
        </w:rPr>
      </w:pPr>
      <w:r>
        <w:rPr>
          <w:b/>
          <w:color w:val="000000"/>
        </w:rPr>
        <w:t>VANESA BIJOL, M.D.</w:t>
      </w:r>
    </w:p>
    <w:p w14:paraId="4E9ABA8B" w14:textId="2C7594DB" w:rsidR="007333FE" w:rsidRDefault="007333FE" w:rsidP="007333FE">
      <w:pPr>
        <w:pBdr>
          <w:top w:val="nil"/>
          <w:left w:val="nil"/>
          <w:bottom w:val="nil"/>
          <w:right w:val="nil"/>
          <w:between w:val="nil"/>
        </w:pBdr>
        <w:spacing w:line="240" w:lineRule="auto"/>
        <w:ind w:left="0" w:hanging="2"/>
        <w:jc w:val="center"/>
        <w:rPr>
          <w:b/>
          <w:color w:val="000000"/>
        </w:rPr>
      </w:pPr>
      <w:r>
        <w:rPr>
          <w:b/>
          <w:color w:val="000000"/>
        </w:rPr>
        <w:t xml:space="preserve">Email: </w:t>
      </w:r>
      <w:hyperlink r:id="rId8" w:history="1">
        <w:r w:rsidRPr="00125714">
          <w:rPr>
            <w:rStyle w:val="Hyperlink"/>
            <w:b/>
          </w:rPr>
          <w:t>Vanesa.Bijol@arkanalabs.com</w:t>
        </w:r>
      </w:hyperlink>
    </w:p>
    <w:p w14:paraId="1D5E27DA" w14:textId="77777777" w:rsidR="007333FE" w:rsidRDefault="007333FE" w:rsidP="007333FE">
      <w:pPr>
        <w:pBdr>
          <w:top w:val="nil"/>
          <w:left w:val="nil"/>
          <w:bottom w:val="nil"/>
          <w:right w:val="nil"/>
          <w:between w:val="nil"/>
        </w:pBdr>
        <w:spacing w:line="240" w:lineRule="auto"/>
        <w:ind w:left="0" w:hanging="2"/>
        <w:jc w:val="center"/>
        <w:rPr>
          <w:b/>
          <w:color w:val="000000"/>
        </w:rPr>
      </w:pPr>
    </w:p>
    <w:p w14:paraId="6A146D1F" w14:textId="77777777" w:rsidR="007333FE" w:rsidRDefault="007333FE" w:rsidP="006D0DFB">
      <w:pPr>
        <w:pBdr>
          <w:top w:val="nil"/>
          <w:left w:val="nil"/>
          <w:bottom w:val="nil"/>
          <w:right w:val="nil"/>
          <w:between w:val="nil"/>
        </w:pBdr>
        <w:spacing w:line="240" w:lineRule="auto"/>
        <w:ind w:left="0" w:hanging="2"/>
        <w:rPr>
          <w:b/>
          <w:color w:val="000000"/>
        </w:rPr>
      </w:pPr>
    </w:p>
    <w:p w14:paraId="1FCE2C90" w14:textId="6A3BBF4E" w:rsidR="007333FE" w:rsidRPr="007D46CE" w:rsidRDefault="006D0DFB" w:rsidP="006D0DFB">
      <w:pPr>
        <w:pBdr>
          <w:top w:val="nil"/>
          <w:left w:val="nil"/>
          <w:bottom w:val="nil"/>
          <w:right w:val="nil"/>
          <w:between w:val="nil"/>
        </w:pBdr>
        <w:spacing w:line="240" w:lineRule="auto"/>
        <w:ind w:left="0" w:hanging="2"/>
        <w:rPr>
          <w:b/>
          <w:color w:val="000000"/>
        </w:rPr>
      </w:pPr>
      <w:r w:rsidRPr="007D46CE">
        <w:rPr>
          <w:b/>
          <w:color w:val="000000"/>
        </w:rPr>
        <w:t>Employment:</w:t>
      </w:r>
      <w:r w:rsidR="002132FA" w:rsidRPr="007D46CE">
        <w:rPr>
          <w:b/>
          <w:color w:val="000000"/>
        </w:rPr>
        <w:tab/>
      </w:r>
      <w:r w:rsidR="007333FE" w:rsidRPr="007D46CE">
        <w:rPr>
          <w:b/>
          <w:color w:val="000000"/>
        </w:rPr>
        <w:tab/>
      </w:r>
    </w:p>
    <w:p w14:paraId="1126F26C" w14:textId="77777777" w:rsidR="007333FE" w:rsidRPr="007D46CE" w:rsidRDefault="007333FE" w:rsidP="006D0DFB">
      <w:pPr>
        <w:pBdr>
          <w:top w:val="nil"/>
          <w:left w:val="nil"/>
          <w:bottom w:val="nil"/>
          <w:right w:val="nil"/>
          <w:between w:val="nil"/>
        </w:pBdr>
        <w:spacing w:line="240" w:lineRule="auto"/>
        <w:ind w:left="0" w:hanging="2"/>
        <w:rPr>
          <w:b/>
          <w:color w:val="000000"/>
        </w:rPr>
      </w:pPr>
    </w:p>
    <w:p w14:paraId="05439304" w14:textId="63EF4B98" w:rsidR="006D0DFB" w:rsidRPr="007D46CE" w:rsidRDefault="007333FE" w:rsidP="007333FE">
      <w:pPr>
        <w:pBdr>
          <w:top w:val="nil"/>
          <w:left w:val="nil"/>
          <w:bottom w:val="nil"/>
          <w:right w:val="nil"/>
          <w:between w:val="nil"/>
        </w:pBdr>
        <w:spacing w:line="240" w:lineRule="auto"/>
        <w:ind w:leftChars="0" w:left="0" w:firstLineChars="0" w:firstLine="0"/>
        <w:rPr>
          <w:b/>
          <w:color w:val="000000"/>
        </w:rPr>
      </w:pPr>
      <w:r w:rsidRPr="007D46CE">
        <w:rPr>
          <w:b/>
          <w:color w:val="000000"/>
        </w:rPr>
        <w:t>10/2023 - Present</w:t>
      </w:r>
      <w:r w:rsidRPr="007D46CE">
        <w:rPr>
          <w:b/>
          <w:color w:val="000000"/>
        </w:rPr>
        <w:tab/>
      </w:r>
      <w:r w:rsidR="006D0DFB" w:rsidRPr="007D46CE">
        <w:rPr>
          <w:b/>
          <w:color w:val="000000"/>
        </w:rPr>
        <w:t>Renal Pathologist</w:t>
      </w:r>
    </w:p>
    <w:p w14:paraId="4042CDD5" w14:textId="33D4C984" w:rsidR="008562E3" w:rsidRPr="007D46CE" w:rsidRDefault="006D0DFB" w:rsidP="006D0DFB">
      <w:pPr>
        <w:pBdr>
          <w:top w:val="nil"/>
          <w:left w:val="nil"/>
          <w:bottom w:val="nil"/>
          <w:right w:val="nil"/>
          <w:between w:val="nil"/>
        </w:pBdr>
        <w:spacing w:line="240" w:lineRule="auto"/>
        <w:ind w:leftChars="0" w:left="1440" w:firstLineChars="0" w:firstLine="720"/>
        <w:rPr>
          <w:b/>
          <w:color w:val="000000"/>
        </w:rPr>
      </w:pPr>
      <w:r w:rsidRPr="007D46CE">
        <w:rPr>
          <w:b/>
          <w:color w:val="000000"/>
        </w:rPr>
        <w:t>Arkana Laboratories</w:t>
      </w:r>
    </w:p>
    <w:p w14:paraId="4131479E" w14:textId="2B58CB51" w:rsidR="006D0DFB" w:rsidRPr="007D46CE" w:rsidRDefault="006D0DFB" w:rsidP="006D0DFB">
      <w:pPr>
        <w:pBdr>
          <w:top w:val="nil"/>
          <w:left w:val="nil"/>
          <w:bottom w:val="nil"/>
          <w:right w:val="nil"/>
          <w:between w:val="nil"/>
        </w:pBdr>
        <w:spacing w:line="240" w:lineRule="auto"/>
        <w:ind w:left="0" w:hanging="2"/>
        <w:rPr>
          <w:b/>
          <w:color w:val="000000"/>
        </w:rPr>
      </w:pPr>
      <w:r w:rsidRPr="007D46CE">
        <w:rPr>
          <w:b/>
          <w:color w:val="000000"/>
        </w:rPr>
        <w:tab/>
      </w:r>
      <w:r w:rsidRPr="007D46CE">
        <w:rPr>
          <w:b/>
          <w:color w:val="000000"/>
        </w:rPr>
        <w:tab/>
      </w:r>
      <w:r w:rsidRPr="007D46CE">
        <w:rPr>
          <w:b/>
          <w:color w:val="000000"/>
        </w:rPr>
        <w:tab/>
      </w:r>
      <w:r w:rsidRPr="007D46CE">
        <w:rPr>
          <w:b/>
          <w:color w:val="000000"/>
        </w:rPr>
        <w:tab/>
        <w:t>10810 Executive Center Drive</w:t>
      </w:r>
    </w:p>
    <w:p w14:paraId="087CAA83" w14:textId="01913375" w:rsidR="006D0DFB" w:rsidRPr="007D46CE" w:rsidRDefault="006D0DFB" w:rsidP="006D0DFB">
      <w:pPr>
        <w:pBdr>
          <w:top w:val="nil"/>
          <w:left w:val="nil"/>
          <w:bottom w:val="nil"/>
          <w:right w:val="nil"/>
          <w:between w:val="nil"/>
        </w:pBdr>
        <w:spacing w:line="240" w:lineRule="auto"/>
        <w:ind w:left="0" w:hanging="2"/>
        <w:rPr>
          <w:b/>
          <w:color w:val="000000"/>
        </w:rPr>
      </w:pPr>
      <w:r w:rsidRPr="007D46CE">
        <w:rPr>
          <w:b/>
          <w:color w:val="000000"/>
        </w:rPr>
        <w:tab/>
      </w:r>
      <w:r w:rsidRPr="007D46CE">
        <w:rPr>
          <w:b/>
          <w:color w:val="000000"/>
        </w:rPr>
        <w:tab/>
      </w:r>
      <w:r w:rsidRPr="007D46CE">
        <w:rPr>
          <w:b/>
          <w:color w:val="000000"/>
        </w:rPr>
        <w:tab/>
      </w:r>
      <w:r w:rsidRPr="007D46CE">
        <w:rPr>
          <w:b/>
          <w:color w:val="000000"/>
        </w:rPr>
        <w:tab/>
        <w:t>Suite 100</w:t>
      </w:r>
    </w:p>
    <w:p w14:paraId="3A6FCB86" w14:textId="4868109A" w:rsidR="006D0DFB" w:rsidRPr="007D46CE" w:rsidRDefault="006D0DFB" w:rsidP="006D0DFB">
      <w:pPr>
        <w:pBdr>
          <w:top w:val="nil"/>
          <w:left w:val="nil"/>
          <w:bottom w:val="nil"/>
          <w:right w:val="nil"/>
          <w:between w:val="nil"/>
        </w:pBdr>
        <w:spacing w:line="240" w:lineRule="auto"/>
        <w:ind w:left="0" w:hanging="2"/>
        <w:rPr>
          <w:b/>
          <w:color w:val="000000"/>
        </w:rPr>
      </w:pPr>
      <w:r w:rsidRPr="007D46CE">
        <w:rPr>
          <w:b/>
          <w:color w:val="000000"/>
        </w:rPr>
        <w:tab/>
      </w:r>
      <w:r w:rsidRPr="007D46CE">
        <w:rPr>
          <w:b/>
          <w:color w:val="000000"/>
        </w:rPr>
        <w:tab/>
      </w:r>
      <w:r w:rsidRPr="007D46CE">
        <w:rPr>
          <w:b/>
          <w:color w:val="000000"/>
        </w:rPr>
        <w:tab/>
      </w:r>
      <w:r w:rsidRPr="007D46CE">
        <w:rPr>
          <w:b/>
          <w:color w:val="000000"/>
        </w:rPr>
        <w:tab/>
        <w:t>Little Rock, AR 72211</w:t>
      </w:r>
    </w:p>
    <w:p w14:paraId="5B51B05F" w14:textId="47FD864F" w:rsidR="006D0DFB" w:rsidRDefault="006D0DFB" w:rsidP="006D0DFB">
      <w:pPr>
        <w:pBdr>
          <w:top w:val="nil"/>
          <w:left w:val="nil"/>
          <w:bottom w:val="nil"/>
          <w:right w:val="nil"/>
          <w:between w:val="nil"/>
        </w:pBdr>
        <w:spacing w:line="240" w:lineRule="auto"/>
        <w:ind w:left="0" w:hanging="2"/>
        <w:rPr>
          <w:color w:val="000000"/>
        </w:rPr>
      </w:pPr>
      <w:r w:rsidRPr="007D46CE">
        <w:rPr>
          <w:b/>
          <w:color w:val="000000"/>
        </w:rPr>
        <w:tab/>
      </w:r>
      <w:r w:rsidRPr="007D46CE">
        <w:rPr>
          <w:b/>
          <w:color w:val="000000"/>
        </w:rPr>
        <w:tab/>
      </w:r>
      <w:r w:rsidRPr="007D46CE">
        <w:rPr>
          <w:b/>
          <w:color w:val="000000"/>
        </w:rPr>
        <w:tab/>
      </w:r>
      <w:r w:rsidRPr="007D46CE">
        <w:rPr>
          <w:b/>
          <w:color w:val="000000"/>
        </w:rPr>
        <w:tab/>
        <w:t>Telephone: 501.605.2649</w:t>
      </w:r>
    </w:p>
    <w:p w14:paraId="5DDF4B41" w14:textId="0FD45977" w:rsidR="008562E3" w:rsidRDefault="007333FE" w:rsidP="006D0DFB">
      <w:pPr>
        <w:pBdr>
          <w:top w:val="nil"/>
          <w:left w:val="nil"/>
          <w:bottom w:val="nil"/>
          <w:right w:val="nil"/>
          <w:between w:val="nil"/>
        </w:pBdr>
        <w:spacing w:line="240" w:lineRule="auto"/>
        <w:ind w:left="0" w:hanging="2"/>
        <w:rPr>
          <w:color w:val="000000"/>
        </w:rPr>
      </w:pPr>
      <w:r>
        <w:rPr>
          <w:color w:val="000000"/>
        </w:rPr>
        <w:tab/>
      </w:r>
    </w:p>
    <w:p w14:paraId="39F1049F" w14:textId="77777777" w:rsidR="008562E3" w:rsidRDefault="002132FA" w:rsidP="006D0DFB">
      <w:pPr>
        <w:pBdr>
          <w:top w:val="nil"/>
          <w:left w:val="nil"/>
          <w:bottom w:val="nil"/>
          <w:right w:val="nil"/>
          <w:between w:val="nil"/>
        </w:pBdr>
        <w:tabs>
          <w:tab w:val="left" w:pos="720"/>
          <w:tab w:val="left" w:pos="1440"/>
          <w:tab w:val="left" w:pos="2160"/>
          <w:tab w:val="left" w:pos="2880"/>
          <w:tab w:val="left" w:pos="3600"/>
          <w:tab w:val="left" w:pos="7455"/>
        </w:tabs>
        <w:spacing w:line="240" w:lineRule="auto"/>
        <w:ind w:left="0" w:hanging="2"/>
        <w:rPr>
          <w:color w:val="000000"/>
        </w:rPr>
      </w:pPr>
      <w:r>
        <w:rPr>
          <w:b/>
          <w:color w:val="000000"/>
        </w:rPr>
        <w:tab/>
      </w:r>
    </w:p>
    <w:p w14:paraId="6E4B2891" w14:textId="77777777" w:rsidR="008562E3" w:rsidRDefault="008562E3" w:rsidP="006D0DFB">
      <w:pPr>
        <w:pBdr>
          <w:top w:val="nil"/>
          <w:left w:val="nil"/>
          <w:bottom w:val="nil"/>
          <w:right w:val="nil"/>
          <w:between w:val="nil"/>
        </w:pBdr>
        <w:spacing w:line="240" w:lineRule="auto"/>
        <w:ind w:left="0" w:hanging="2"/>
        <w:rPr>
          <w:color w:val="000000"/>
        </w:rPr>
      </w:pPr>
    </w:p>
    <w:p w14:paraId="54603697" w14:textId="77777777" w:rsidR="008562E3" w:rsidRDefault="002132FA" w:rsidP="006D0DFB">
      <w:pPr>
        <w:pBdr>
          <w:top w:val="nil"/>
          <w:left w:val="nil"/>
          <w:bottom w:val="nil"/>
          <w:right w:val="nil"/>
          <w:between w:val="nil"/>
        </w:pBdr>
        <w:spacing w:line="240" w:lineRule="auto"/>
        <w:ind w:left="0" w:hanging="2"/>
        <w:rPr>
          <w:color w:val="000000"/>
        </w:rPr>
      </w:pPr>
      <w:r>
        <w:rPr>
          <w:b/>
          <w:color w:val="000000"/>
        </w:rPr>
        <w:t>Place of Birth:           Bosnia-Herzegovina</w:t>
      </w:r>
    </w:p>
    <w:p w14:paraId="0A1B18B3" w14:textId="77777777" w:rsidR="008562E3" w:rsidRDefault="008562E3" w:rsidP="006D0DFB">
      <w:pPr>
        <w:pBdr>
          <w:top w:val="nil"/>
          <w:left w:val="nil"/>
          <w:bottom w:val="nil"/>
          <w:right w:val="nil"/>
          <w:between w:val="nil"/>
        </w:pBdr>
        <w:spacing w:line="240" w:lineRule="auto"/>
        <w:ind w:left="0" w:hanging="2"/>
        <w:rPr>
          <w:color w:val="000000"/>
        </w:rPr>
      </w:pPr>
    </w:p>
    <w:p w14:paraId="4C8F3656" w14:textId="77777777" w:rsidR="008562E3" w:rsidRDefault="002132FA" w:rsidP="006D0DFB">
      <w:pPr>
        <w:pBdr>
          <w:top w:val="nil"/>
          <w:left w:val="nil"/>
          <w:bottom w:val="nil"/>
          <w:right w:val="nil"/>
          <w:between w:val="nil"/>
        </w:pBdr>
        <w:spacing w:line="240" w:lineRule="auto"/>
        <w:ind w:left="0" w:hanging="2"/>
        <w:rPr>
          <w:color w:val="000000"/>
        </w:rPr>
      </w:pPr>
      <w:r>
        <w:rPr>
          <w:b/>
          <w:color w:val="000000"/>
        </w:rPr>
        <w:t xml:space="preserve">Education </w:t>
      </w:r>
      <w:r>
        <w:rPr>
          <w:color w:val="000000"/>
        </w:rPr>
        <w:t xml:space="preserve">          </w:t>
      </w:r>
    </w:p>
    <w:tbl>
      <w:tblPr>
        <w:tblStyle w:val="a"/>
        <w:tblW w:w="10440" w:type="dxa"/>
        <w:tblLayout w:type="fixed"/>
        <w:tblLook w:val="0000" w:firstRow="0" w:lastRow="0" w:firstColumn="0" w:lastColumn="0" w:noHBand="0" w:noVBand="0"/>
      </w:tblPr>
      <w:tblGrid>
        <w:gridCol w:w="2610"/>
        <w:gridCol w:w="2610"/>
        <w:gridCol w:w="2610"/>
        <w:gridCol w:w="2610"/>
      </w:tblGrid>
      <w:tr w:rsidR="008562E3" w14:paraId="590311A1" w14:textId="77777777">
        <w:tc>
          <w:tcPr>
            <w:tcW w:w="2610" w:type="dxa"/>
          </w:tcPr>
          <w:p w14:paraId="2D245AA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09/1989 – 11/1996    </w:t>
            </w:r>
          </w:p>
        </w:tc>
        <w:tc>
          <w:tcPr>
            <w:tcW w:w="2610" w:type="dxa"/>
          </w:tcPr>
          <w:p w14:paraId="66B5C71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M.D.</w:t>
            </w:r>
          </w:p>
        </w:tc>
        <w:tc>
          <w:tcPr>
            <w:tcW w:w="2610" w:type="dxa"/>
          </w:tcPr>
          <w:p w14:paraId="66A31604" w14:textId="77777777" w:rsidR="008562E3" w:rsidRDefault="002132FA">
            <w:pPr>
              <w:pBdr>
                <w:top w:val="nil"/>
                <w:left w:val="nil"/>
                <w:bottom w:val="nil"/>
                <w:right w:val="nil"/>
                <w:between w:val="nil"/>
              </w:pBdr>
              <w:spacing w:before="120" w:line="240" w:lineRule="auto"/>
              <w:ind w:left="0" w:hanging="2"/>
              <w:rPr>
                <w:color w:val="000000"/>
              </w:rPr>
            </w:pPr>
            <w:r>
              <w:rPr>
                <w:color w:val="000000"/>
              </w:rPr>
              <w:t>Medicine</w:t>
            </w:r>
          </w:p>
        </w:tc>
        <w:tc>
          <w:tcPr>
            <w:tcW w:w="2610" w:type="dxa"/>
          </w:tcPr>
          <w:p w14:paraId="199089CC" w14:textId="77777777" w:rsidR="008562E3" w:rsidRDefault="002132FA">
            <w:pPr>
              <w:pBdr>
                <w:top w:val="nil"/>
                <w:left w:val="nil"/>
                <w:bottom w:val="nil"/>
                <w:right w:val="nil"/>
                <w:between w:val="nil"/>
              </w:pBdr>
              <w:spacing w:line="240" w:lineRule="auto"/>
              <w:ind w:left="0" w:hanging="2"/>
              <w:rPr>
                <w:color w:val="000000"/>
              </w:rPr>
            </w:pPr>
            <w:r>
              <w:rPr>
                <w:color w:val="000000"/>
              </w:rPr>
              <w:t>University of Zagreb, Croatia</w:t>
            </w:r>
          </w:p>
        </w:tc>
      </w:tr>
    </w:tbl>
    <w:p w14:paraId="65C82201" w14:textId="77777777" w:rsidR="008562E3" w:rsidRDefault="008562E3">
      <w:pPr>
        <w:pBdr>
          <w:top w:val="nil"/>
          <w:left w:val="nil"/>
          <w:bottom w:val="nil"/>
          <w:right w:val="nil"/>
          <w:between w:val="nil"/>
        </w:pBdr>
        <w:spacing w:line="240" w:lineRule="auto"/>
        <w:ind w:left="0" w:hanging="2"/>
        <w:rPr>
          <w:color w:val="000000"/>
        </w:rPr>
      </w:pPr>
    </w:p>
    <w:p w14:paraId="49CD7C5F" w14:textId="77777777" w:rsidR="008562E3" w:rsidRDefault="002132FA">
      <w:pPr>
        <w:pBdr>
          <w:top w:val="nil"/>
          <w:left w:val="nil"/>
          <w:bottom w:val="nil"/>
          <w:right w:val="nil"/>
          <w:between w:val="nil"/>
        </w:pBdr>
        <w:spacing w:line="240" w:lineRule="auto"/>
        <w:ind w:left="0" w:hanging="2"/>
        <w:rPr>
          <w:color w:val="000000"/>
        </w:rPr>
      </w:pPr>
      <w:r>
        <w:rPr>
          <w:b/>
          <w:color w:val="000000"/>
        </w:rPr>
        <w:t>Postdoctoral Training</w:t>
      </w:r>
      <w:r>
        <w:rPr>
          <w:color w:val="000000"/>
        </w:rPr>
        <w:t xml:space="preserve">  </w:t>
      </w:r>
    </w:p>
    <w:tbl>
      <w:tblPr>
        <w:tblStyle w:val="a0"/>
        <w:tblW w:w="10440" w:type="dxa"/>
        <w:tblLayout w:type="fixed"/>
        <w:tblLook w:val="0000" w:firstRow="0" w:lastRow="0" w:firstColumn="0" w:lastColumn="0" w:noHBand="0" w:noVBand="0"/>
      </w:tblPr>
      <w:tblGrid>
        <w:gridCol w:w="2610"/>
        <w:gridCol w:w="2418"/>
        <w:gridCol w:w="2802"/>
        <w:gridCol w:w="2610"/>
      </w:tblGrid>
      <w:tr w:rsidR="008562E3" w14:paraId="667C3E5F" w14:textId="77777777">
        <w:tc>
          <w:tcPr>
            <w:tcW w:w="2610" w:type="dxa"/>
          </w:tcPr>
          <w:p w14:paraId="6B291396"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09/1998 – 03/1999    </w:t>
            </w:r>
          </w:p>
        </w:tc>
        <w:tc>
          <w:tcPr>
            <w:tcW w:w="2418" w:type="dxa"/>
          </w:tcPr>
          <w:p w14:paraId="21E161D9" w14:textId="77777777" w:rsidR="008562E3" w:rsidRDefault="002132FA">
            <w:pPr>
              <w:pBdr>
                <w:top w:val="nil"/>
                <w:left w:val="nil"/>
                <w:bottom w:val="nil"/>
                <w:right w:val="nil"/>
                <w:between w:val="nil"/>
              </w:pBdr>
              <w:spacing w:line="240" w:lineRule="auto"/>
              <w:ind w:left="0" w:hanging="2"/>
              <w:rPr>
                <w:color w:val="000000"/>
              </w:rPr>
            </w:pPr>
            <w:r>
              <w:rPr>
                <w:color w:val="000000"/>
              </w:rPr>
              <w:t>Postdoctoral Research Fellow</w:t>
            </w:r>
          </w:p>
        </w:tc>
        <w:tc>
          <w:tcPr>
            <w:tcW w:w="2802" w:type="dxa"/>
          </w:tcPr>
          <w:p w14:paraId="5E737B27" w14:textId="77777777" w:rsidR="008562E3" w:rsidRDefault="002132FA">
            <w:pPr>
              <w:pBdr>
                <w:top w:val="nil"/>
                <w:left w:val="nil"/>
                <w:bottom w:val="nil"/>
                <w:right w:val="nil"/>
                <w:between w:val="nil"/>
              </w:pBdr>
              <w:spacing w:line="240" w:lineRule="auto"/>
              <w:ind w:left="0" w:hanging="2"/>
              <w:rPr>
                <w:color w:val="000000"/>
              </w:rPr>
            </w:pPr>
            <w:r>
              <w:rPr>
                <w:color w:val="000000"/>
              </w:rPr>
              <w:t>Neurology  (PI: Leon Ebstein)</w:t>
            </w:r>
          </w:p>
        </w:tc>
        <w:tc>
          <w:tcPr>
            <w:tcW w:w="2610" w:type="dxa"/>
          </w:tcPr>
          <w:p w14:paraId="0F485F49" w14:textId="77777777" w:rsidR="008562E3" w:rsidRDefault="002132FA">
            <w:pPr>
              <w:pBdr>
                <w:top w:val="nil"/>
                <w:left w:val="nil"/>
                <w:bottom w:val="nil"/>
                <w:right w:val="nil"/>
                <w:between w:val="nil"/>
              </w:pBdr>
              <w:spacing w:line="240" w:lineRule="auto"/>
              <w:ind w:left="0" w:hanging="2"/>
              <w:rPr>
                <w:color w:val="000000"/>
              </w:rPr>
            </w:pPr>
            <w:r>
              <w:rPr>
                <w:color w:val="000000"/>
              </w:rPr>
              <w:t>University of Rochester, Rochester, NY</w:t>
            </w:r>
          </w:p>
        </w:tc>
      </w:tr>
      <w:tr w:rsidR="008562E3" w14:paraId="67E2DDF6" w14:textId="77777777">
        <w:tc>
          <w:tcPr>
            <w:tcW w:w="2610" w:type="dxa"/>
          </w:tcPr>
          <w:p w14:paraId="4771ADF5" w14:textId="77777777" w:rsidR="008562E3" w:rsidRDefault="002132FA">
            <w:pPr>
              <w:pBdr>
                <w:top w:val="nil"/>
                <w:left w:val="nil"/>
                <w:bottom w:val="nil"/>
                <w:right w:val="nil"/>
                <w:between w:val="nil"/>
              </w:pBdr>
              <w:spacing w:line="240" w:lineRule="auto"/>
              <w:ind w:left="0" w:hanging="2"/>
              <w:rPr>
                <w:color w:val="000000"/>
              </w:rPr>
            </w:pPr>
            <w:r>
              <w:rPr>
                <w:color w:val="000000"/>
              </w:rPr>
              <w:t>04/1999 – 04/2000</w:t>
            </w:r>
          </w:p>
        </w:tc>
        <w:tc>
          <w:tcPr>
            <w:tcW w:w="2418" w:type="dxa"/>
          </w:tcPr>
          <w:p w14:paraId="6F2B7BF9" w14:textId="77777777" w:rsidR="008562E3" w:rsidRDefault="002132FA">
            <w:pPr>
              <w:pBdr>
                <w:top w:val="nil"/>
                <w:left w:val="nil"/>
                <w:bottom w:val="nil"/>
                <w:right w:val="nil"/>
                <w:between w:val="nil"/>
              </w:pBdr>
              <w:spacing w:line="240" w:lineRule="auto"/>
              <w:ind w:left="0" w:hanging="2"/>
              <w:rPr>
                <w:color w:val="000000"/>
              </w:rPr>
            </w:pPr>
            <w:r>
              <w:rPr>
                <w:color w:val="000000"/>
              </w:rPr>
              <w:t>Postdoctoral Research Fellow</w:t>
            </w:r>
          </w:p>
        </w:tc>
        <w:tc>
          <w:tcPr>
            <w:tcW w:w="2802" w:type="dxa"/>
          </w:tcPr>
          <w:p w14:paraId="723FF5D7" w14:textId="77777777" w:rsidR="008562E3" w:rsidRDefault="002132FA">
            <w:pPr>
              <w:pBdr>
                <w:top w:val="nil"/>
                <w:left w:val="nil"/>
                <w:bottom w:val="nil"/>
                <w:right w:val="nil"/>
                <w:between w:val="nil"/>
              </w:pBdr>
              <w:spacing w:line="240" w:lineRule="auto"/>
              <w:ind w:left="0" w:hanging="2"/>
              <w:rPr>
                <w:color w:val="000000"/>
              </w:rPr>
            </w:pPr>
            <w:r>
              <w:rPr>
                <w:color w:val="000000"/>
              </w:rPr>
              <w:t>Biochemistry and Biophysics  (PI: Alan Senior)</w:t>
            </w:r>
          </w:p>
        </w:tc>
        <w:tc>
          <w:tcPr>
            <w:tcW w:w="2610" w:type="dxa"/>
          </w:tcPr>
          <w:p w14:paraId="1AC73903" w14:textId="77777777" w:rsidR="008562E3" w:rsidRDefault="002132FA">
            <w:pPr>
              <w:pBdr>
                <w:top w:val="nil"/>
                <w:left w:val="nil"/>
                <w:bottom w:val="nil"/>
                <w:right w:val="nil"/>
                <w:between w:val="nil"/>
              </w:pBdr>
              <w:spacing w:line="240" w:lineRule="auto"/>
              <w:ind w:left="0" w:hanging="2"/>
              <w:rPr>
                <w:color w:val="000000"/>
              </w:rPr>
            </w:pPr>
            <w:r>
              <w:rPr>
                <w:color w:val="000000"/>
              </w:rPr>
              <w:t>University of Rochester</w:t>
            </w:r>
          </w:p>
        </w:tc>
      </w:tr>
      <w:tr w:rsidR="008562E3" w14:paraId="3DF61340" w14:textId="77777777">
        <w:tc>
          <w:tcPr>
            <w:tcW w:w="2610" w:type="dxa"/>
          </w:tcPr>
          <w:p w14:paraId="056A1737"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05/2000 – 06/2004    </w:t>
            </w:r>
          </w:p>
        </w:tc>
        <w:tc>
          <w:tcPr>
            <w:tcW w:w="2418" w:type="dxa"/>
          </w:tcPr>
          <w:p w14:paraId="52093B39" w14:textId="77777777" w:rsidR="008562E3" w:rsidRDefault="002132FA">
            <w:pPr>
              <w:pBdr>
                <w:top w:val="nil"/>
                <w:left w:val="nil"/>
                <w:bottom w:val="nil"/>
                <w:right w:val="nil"/>
                <w:between w:val="nil"/>
              </w:pBdr>
              <w:spacing w:line="240" w:lineRule="auto"/>
              <w:ind w:left="0" w:hanging="2"/>
              <w:rPr>
                <w:color w:val="000000"/>
              </w:rPr>
            </w:pPr>
            <w:r>
              <w:rPr>
                <w:color w:val="000000"/>
              </w:rPr>
              <w:t>Resident (Anatomic and Clinical Pathology)</w:t>
            </w:r>
          </w:p>
        </w:tc>
        <w:tc>
          <w:tcPr>
            <w:tcW w:w="2802" w:type="dxa"/>
          </w:tcPr>
          <w:p w14:paraId="4731D3EC" w14:textId="77777777" w:rsidR="008562E3" w:rsidRDefault="002132FA">
            <w:pPr>
              <w:pBdr>
                <w:top w:val="nil"/>
                <w:left w:val="nil"/>
                <w:bottom w:val="nil"/>
                <w:right w:val="nil"/>
                <w:between w:val="nil"/>
              </w:pBdr>
              <w:spacing w:line="240" w:lineRule="auto"/>
              <w:ind w:left="0" w:hanging="2"/>
              <w:rPr>
                <w:color w:val="000000"/>
              </w:rPr>
            </w:pPr>
            <w:r>
              <w:rPr>
                <w:color w:val="000000"/>
              </w:rPr>
              <w:t>Pathology and Lab Medicine</w:t>
            </w:r>
          </w:p>
        </w:tc>
        <w:tc>
          <w:tcPr>
            <w:tcW w:w="2610" w:type="dxa"/>
          </w:tcPr>
          <w:p w14:paraId="5D9BD2E2" w14:textId="77777777" w:rsidR="008562E3" w:rsidRDefault="002132FA">
            <w:pPr>
              <w:pBdr>
                <w:top w:val="nil"/>
                <w:left w:val="nil"/>
                <w:bottom w:val="nil"/>
                <w:right w:val="nil"/>
                <w:between w:val="nil"/>
              </w:pBdr>
              <w:spacing w:line="240" w:lineRule="auto"/>
              <w:ind w:left="0" w:hanging="2"/>
              <w:rPr>
                <w:color w:val="000000"/>
              </w:rPr>
            </w:pPr>
            <w:r>
              <w:rPr>
                <w:color w:val="000000"/>
              </w:rPr>
              <w:t>University of Rochester</w:t>
            </w:r>
          </w:p>
        </w:tc>
      </w:tr>
      <w:tr w:rsidR="008562E3" w14:paraId="3A9D1C82" w14:textId="77777777">
        <w:tc>
          <w:tcPr>
            <w:tcW w:w="2610" w:type="dxa"/>
          </w:tcPr>
          <w:p w14:paraId="244D4E5A"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07/2004 – 06/2005    </w:t>
            </w:r>
          </w:p>
        </w:tc>
        <w:tc>
          <w:tcPr>
            <w:tcW w:w="2418" w:type="dxa"/>
          </w:tcPr>
          <w:p w14:paraId="44C38CD7" w14:textId="77777777" w:rsidR="008562E3" w:rsidRDefault="002132FA">
            <w:pPr>
              <w:pBdr>
                <w:top w:val="nil"/>
                <w:left w:val="nil"/>
                <w:bottom w:val="nil"/>
                <w:right w:val="nil"/>
                <w:between w:val="nil"/>
              </w:pBdr>
              <w:spacing w:line="240" w:lineRule="auto"/>
              <w:ind w:left="0" w:hanging="2"/>
              <w:rPr>
                <w:color w:val="000000"/>
              </w:rPr>
            </w:pPr>
            <w:r>
              <w:rPr>
                <w:color w:val="000000"/>
              </w:rPr>
              <w:t>Kidney Pathology Fellow</w:t>
            </w:r>
          </w:p>
        </w:tc>
        <w:tc>
          <w:tcPr>
            <w:tcW w:w="2802" w:type="dxa"/>
          </w:tcPr>
          <w:p w14:paraId="1CFEEC26" w14:textId="77777777" w:rsidR="008562E3" w:rsidRDefault="002132FA">
            <w:pPr>
              <w:pBdr>
                <w:top w:val="nil"/>
                <w:left w:val="nil"/>
                <w:bottom w:val="nil"/>
                <w:right w:val="nil"/>
                <w:between w:val="nil"/>
              </w:pBdr>
              <w:spacing w:line="240" w:lineRule="auto"/>
              <w:ind w:left="0" w:hanging="2"/>
              <w:rPr>
                <w:color w:val="000000"/>
              </w:rPr>
            </w:pPr>
            <w:r>
              <w:rPr>
                <w:color w:val="000000"/>
              </w:rPr>
              <w:t>Pathology and Lab Medicine – Kidney Pathology Service</w:t>
            </w:r>
          </w:p>
        </w:tc>
        <w:tc>
          <w:tcPr>
            <w:tcW w:w="2610" w:type="dxa"/>
          </w:tcPr>
          <w:p w14:paraId="7AB631B0"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w:t>
            </w:r>
          </w:p>
        </w:tc>
      </w:tr>
      <w:tr w:rsidR="008562E3" w14:paraId="1E700179" w14:textId="77777777">
        <w:tc>
          <w:tcPr>
            <w:tcW w:w="2610" w:type="dxa"/>
          </w:tcPr>
          <w:p w14:paraId="385B6C89" w14:textId="77777777" w:rsidR="008562E3" w:rsidRDefault="002132FA">
            <w:pPr>
              <w:pBdr>
                <w:top w:val="nil"/>
                <w:left w:val="nil"/>
                <w:bottom w:val="nil"/>
                <w:right w:val="nil"/>
                <w:between w:val="nil"/>
              </w:pBdr>
              <w:spacing w:line="240" w:lineRule="auto"/>
              <w:ind w:left="0" w:hanging="2"/>
              <w:rPr>
                <w:color w:val="000000"/>
              </w:rPr>
            </w:pPr>
            <w:r>
              <w:rPr>
                <w:color w:val="000000"/>
              </w:rPr>
              <w:t>07/2004 – 06/2005</w:t>
            </w:r>
          </w:p>
        </w:tc>
        <w:tc>
          <w:tcPr>
            <w:tcW w:w="2418" w:type="dxa"/>
          </w:tcPr>
          <w:p w14:paraId="265F9E49" w14:textId="77777777" w:rsidR="008562E3" w:rsidRDefault="002132FA">
            <w:pPr>
              <w:pBdr>
                <w:top w:val="nil"/>
                <w:left w:val="nil"/>
                <w:bottom w:val="nil"/>
                <w:right w:val="nil"/>
                <w:between w:val="nil"/>
              </w:pBdr>
              <w:spacing w:line="240" w:lineRule="auto"/>
              <w:ind w:left="0" w:hanging="2"/>
              <w:rPr>
                <w:color w:val="000000"/>
              </w:rPr>
            </w:pPr>
            <w:r>
              <w:rPr>
                <w:color w:val="000000"/>
              </w:rPr>
              <w:t>Clinical Fellow in Pathology</w:t>
            </w:r>
          </w:p>
        </w:tc>
        <w:tc>
          <w:tcPr>
            <w:tcW w:w="2802" w:type="dxa"/>
          </w:tcPr>
          <w:p w14:paraId="3D481A2E" w14:textId="77777777" w:rsidR="008562E3" w:rsidRDefault="008562E3">
            <w:pPr>
              <w:pBdr>
                <w:top w:val="nil"/>
                <w:left w:val="nil"/>
                <w:bottom w:val="nil"/>
                <w:right w:val="nil"/>
                <w:between w:val="nil"/>
              </w:pBdr>
              <w:spacing w:line="240" w:lineRule="auto"/>
              <w:ind w:left="0" w:hanging="2"/>
              <w:rPr>
                <w:color w:val="000000"/>
              </w:rPr>
            </w:pPr>
          </w:p>
        </w:tc>
        <w:tc>
          <w:tcPr>
            <w:tcW w:w="2610" w:type="dxa"/>
          </w:tcPr>
          <w:p w14:paraId="12213161"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 Boston, MA</w:t>
            </w:r>
          </w:p>
        </w:tc>
      </w:tr>
      <w:tr w:rsidR="008562E3" w14:paraId="47A897B7" w14:textId="77777777">
        <w:tc>
          <w:tcPr>
            <w:tcW w:w="2610" w:type="dxa"/>
          </w:tcPr>
          <w:p w14:paraId="49F55161" w14:textId="77777777" w:rsidR="008562E3" w:rsidRDefault="002132FA">
            <w:pPr>
              <w:pBdr>
                <w:top w:val="nil"/>
                <w:left w:val="nil"/>
                <w:bottom w:val="nil"/>
                <w:right w:val="nil"/>
                <w:between w:val="nil"/>
              </w:pBdr>
              <w:spacing w:line="240" w:lineRule="auto"/>
              <w:ind w:left="0" w:hanging="2"/>
              <w:rPr>
                <w:color w:val="000000"/>
              </w:rPr>
            </w:pPr>
            <w:r>
              <w:rPr>
                <w:color w:val="000000"/>
              </w:rPr>
              <w:t>07/2013 – 06/2014</w:t>
            </w:r>
          </w:p>
        </w:tc>
        <w:tc>
          <w:tcPr>
            <w:tcW w:w="2418" w:type="dxa"/>
          </w:tcPr>
          <w:p w14:paraId="633FC895" w14:textId="77777777" w:rsidR="008562E3" w:rsidRDefault="002132FA">
            <w:pPr>
              <w:pBdr>
                <w:top w:val="nil"/>
                <w:left w:val="nil"/>
                <w:bottom w:val="nil"/>
                <w:right w:val="nil"/>
                <w:between w:val="nil"/>
              </w:pBdr>
              <w:spacing w:line="240" w:lineRule="auto"/>
              <w:ind w:left="0" w:hanging="2"/>
              <w:rPr>
                <w:color w:val="000000"/>
              </w:rPr>
            </w:pPr>
            <w:r>
              <w:rPr>
                <w:color w:val="000000"/>
              </w:rPr>
              <w:t>Medical Education Fellow</w:t>
            </w:r>
          </w:p>
        </w:tc>
        <w:tc>
          <w:tcPr>
            <w:tcW w:w="2802" w:type="dxa"/>
          </w:tcPr>
          <w:p w14:paraId="20FEEDDF" w14:textId="77777777" w:rsidR="008562E3" w:rsidRDefault="002132FA">
            <w:pPr>
              <w:pBdr>
                <w:top w:val="nil"/>
                <w:left w:val="nil"/>
                <w:bottom w:val="nil"/>
                <w:right w:val="nil"/>
                <w:between w:val="nil"/>
              </w:pBdr>
              <w:spacing w:line="240" w:lineRule="auto"/>
              <w:ind w:left="0" w:hanging="2"/>
              <w:rPr>
                <w:color w:val="000000"/>
              </w:rPr>
            </w:pPr>
            <w:r>
              <w:rPr>
                <w:color w:val="000000"/>
              </w:rPr>
              <w:t>Academy, Harvard Medical School</w:t>
            </w:r>
          </w:p>
        </w:tc>
        <w:tc>
          <w:tcPr>
            <w:tcW w:w="2610" w:type="dxa"/>
          </w:tcPr>
          <w:p w14:paraId="6EF85382"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w:t>
            </w:r>
          </w:p>
        </w:tc>
      </w:tr>
    </w:tbl>
    <w:p w14:paraId="29D11A21" w14:textId="7B89E23F" w:rsidR="008562E3" w:rsidRDefault="008562E3">
      <w:pPr>
        <w:pBdr>
          <w:top w:val="nil"/>
          <w:left w:val="nil"/>
          <w:bottom w:val="nil"/>
          <w:right w:val="nil"/>
          <w:between w:val="nil"/>
        </w:pBdr>
        <w:spacing w:before="120" w:line="240" w:lineRule="auto"/>
        <w:ind w:left="0" w:hanging="2"/>
        <w:rPr>
          <w:color w:val="000000"/>
        </w:rPr>
      </w:pPr>
    </w:p>
    <w:p w14:paraId="73B993B4" w14:textId="79D03861" w:rsidR="007333FE" w:rsidRDefault="007333FE">
      <w:pPr>
        <w:pBdr>
          <w:top w:val="nil"/>
          <w:left w:val="nil"/>
          <w:bottom w:val="nil"/>
          <w:right w:val="nil"/>
          <w:between w:val="nil"/>
        </w:pBdr>
        <w:spacing w:before="120" w:line="240" w:lineRule="auto"/>
        <w:ind w:left="0" w:hanging="2"/>
        <w:rPr>
          <w:color w:val="000000"/>
        </w:rPr>
      </w:pPr>
    </w:p>
    <w:p w14:paraId="440FE8DC" w14:textId="0A79C9C9" w:rsidR="00F34210" w:rsidRDefault="00F34210">
      <w:pPr>
        <w:pBdr>
          <w:top w:val="nil"/>
          <w:left w:val="nil"/>
          <w:bottom w:val="nil"/>
          <w:right w:val="nil"/>
          <w:between w:val="nil"/>
        </w:pBdr>
        <w:spacing w:before="120" w:line="240" w:lineRule="auto"/>
        <w:ind w:left="0" w:hanging="2"/>
        <w:rPr>
          <w:color w:val="000000"/>
        </w:rPr>
      </w:pPr>
    </w:p>
    <w:p w14:paraId="7D3ED013" w14:textId="28EA144C" w:rsidR="00F34210" w:rsidRDefault="00F34210">
      <w:pPr>
        <w:pBdr>
          <w:top w:val="nil"/>
          <w:left w:val="nil"/>
          <w:bottom w:val="nil"/>
          <w:right w:val="nil"/>
          <w:between w:val="nil"/>
        </w:pBdr>
        <w:spacing w:before="120" w:line="240" w:lineRule="auto"/>
        <w:ind w:left="0" w:hanging="2"/>
        <w:rPr>
          <w:color w:val="000000"/>
        </w:rPr>
      </w:pPr>
    </w:p>
    <w:p w14:paraId="315C3CFC" w14:textId="77777777" w:rsidR="007333FE" w:rsidRDefault="007333FE">
      <w:pPr>
        <w:pBdr>
          <w:top w:val="nil"/>
          <w:left w:val="nil"/>
          <w:bottom w:val="nil"/>
          <w:right w:val="nil"/>
          <w:between w:val="nil"/>
        </w:pBdr>
        <w:spacing w:before="120" w:line="240" w:lineRule="auto"/>
        <w:ind w:left="0" w:hanging="2"/>
        <w:rPr>
          <w:color w:val="000000"/>
        </w:rPr>
      </w:pPr>
    </w:p>
    <w:p w14:paraId="55E424E0" w14:textId="63B10162" w:rsidR="008562E3" w:rsidRDefault="002132FA">
      <w:pPr>
        <w:pBdr>
          <w:top w:val="nil"/>
          <w:left w:val="nil"/>
          <w:bottom w:val="nil"/>
          <w:right w:val="nil"/>
          <w:between w:val="nil"/>
        </w:pBdr>
        <w:spacing w:before="120" w:line="240" w:lineRule="auto"/>
        <w:ind w:left="0" w:hanging="2"/>
        <w:rPr>
          <w:color w:val="000000"/>
        </w:rPr>
      </w:pPr>
      <w:r>
        <w:rPr>
          <w:b/>
          <w:color w:val="000000"/>
        </w:rPr>
        <w:lastRenderedPageBreak/>
        <w:t xml:space="preserve">Faculty Academic Appointments </w:t>
      </w:r>
    </w:p>
    <w:tbl>
      <w:tblPr>
        <w:tblStyle w:val="a1"/>
        <w:tblW w:w="10440" w:type="dxa"/>
        <w:tblLayout w:type="fixed"/>
        <w:tblLook w:val="0000" w:firstRow="0" w:lastRow="0" w:firstColumn="0" w:lastColumn="0" w:noHBand="0" w:noVBand="0"/>
      </w:tblPr>
      <w:tblGrid>
        <w:gridCol w:w="2610"/>
        <w:gridCol w:w="2610"/>
        <w:gridCol w:w="2610"/>
        <w:gridCol w:w="2610"/>
      </w:tblGrid>
      <w:tr w:rsidR="008562E3" w14:paraId="2C23DA94" w14:textId="77777777">
        <w:tc>
          <w:tcPr>
            <w:tcW w:w="2610" w:type="dxa"/>
          </w:tcPr>
          <w:p w14:paraId="2C678AC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07/2005 – 02/2009</w:t>
            </w:r>
          </w:p>
        </w:tc>
        <w:tc>
          <w:tcPr>
            <w:tcW w:w="2610" w:type="dxa"/>
          </w:tcPr>
          <w:p w14:paraId="1B42DEB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Assistant Professor of Pathology</w:t>
            </w:r>
          </w:p>
        </w:tc>
        <w:tc>
          <w:tcPr>
            <w:tcW w:w="2610" w:type="dxa"/>
          </w:tcPr>
          <w:p w14:paraId="6F67BD3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Pathology and Lab Medicine</w:t>
            </w:r>
          </w:p>
        </w:tc>
        <w:tc>
          <w:tcPr>
            <w:tcW w:w="2610" w:type="dxa"/>
          </w:tcPr>
          <w:p w14:paraId="79D2EEE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Emory University, School of Medicine Atlanta, GA</w:t>
            </w:r>
          </w:p>
        </w:tc>
      </w:tr>
    </w:tbl>
    <w:p w14:paraId="76851E54" w14:textId="77777777" w:rsidR="008562E3" w:rsidRDefault="008562E3">
      <w:pPr>
        <w:pBdr>
          <w:top w:val="nil"/>
          <w:left w:val="nil"/>
          <w:bottom w:val="nil"/>
          <w:right w:val="nil"/>
          <w:between w:val="nil"/>
        </w:pBdr>
        <w:spacing w:line="240" w:lineRule="auto"/>
        <w:ind w:left="0" w:hanging="2"/>
        <w:rPr>
          <w:color w:val="000000"/>
        </w:rPr>
      </w:pPr>
    </w:p>
    <w:tbl>
      <w:tblPr>
        <w:tblStyle w:val="a2"/>
        <w:tblW w:w="10440" w:type="dxa"/>
        <w:tblLayout w:type="fixed"/>
        <w:tblLook w:val="0000" w:firstRow="0" w:lastRow="0" w:firstColumn="0" w:lastColumn="0" w:noHBand="0" w:noVBand="0"/>
      </w:tblPr>
      <w:tblGrid>
        <w:gridCol w:w="2610"/>
        <w:gridCol w:w="2610"/>
        <w:gridCol w:w="2610"/>
        <w:gridCol w:w="2610"/>
      </w:tblGrid>
      <w:tr w:rsidR="008562E3" w14:paraId="72D4E5B8" w14:textId="77777777">
        <w:tc>
          <w:tcPr>
            <w:tcW w:w="2610" w:type="dxa"/>
          </w:tcPr>
          <w:p w14:paraId="6BE9700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03/2009 – 01/2014</w:t>
            </w:r>
          </w:p>
        </w:tc>
        <w:tc>
          <w:tcPr>
            <w:tcW w:w="2610" w:type="dxa"/>
          </w:tcPr>
          <w:p w14:paraId="757CA68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Instructor in Pathology</w:t>
            </w:r>
          </w:p>
        </w:tc>
        <w:tc>
          <w:tcPr>
            <w:tcW w:w="2610" w:type="dxa"/>
          </w:tcPr>
          <w:p w14:paraId="4A0D29A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w:t>
            </w:r>
          </w:p>
        </w:tc>
        <w:tc>
          <w:tcPr>
            <w:tcW w:w="2610" w:type="dxa"/>
          </w:tcPr>
          <w:p w14:paraId="76032CA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Harvard Medical School</w:t>
            </w:r>
          </w:p>
        </w:tc>
      </w:tr>
    </w:tbl>
    <w:p w14:paraId="6C7DC924" w14:textId="77777777" w:rsidR="008562E3" w:rsidRDefault="008562E3">
      <w:pPr>
        <w:pBdr>
          <w:top w:val="nil"/>
          <w:left w:val="nil"/>
          <w:bottom w:val="nil"/>
          <w:right w:val="nil"/>
          <w:between w:val="nil"/>
        </w:pBdr>
        <w:spacing w:line="240" w:lineRule="auto"/>
        <w:ind w:left="0" w:hanging="2"/>
        <w:rPr>
          <w:color w:val="000000"/>
        </w:rPr>
      </w:pPr>
    </w:p>
    <w:tbl>
      <w:tblPr>
        <w:tblStyle w:val="a3"/>
        <w:tblW w:w="10440" w:type="dxa"/>
        <w:tblLayout w:type="fixed"/>
        <w:tblLook w:val="0000" w:firstRow="0" w:lastRow="0" w:firstColumn="0" w:lastColumn="0" w:noHBand="0" w:noVBand="0"/>
      </w:tblPr>
      <w:tblGrid>
        <w:gridCol w:w="2610"/>
        <w:gridCol w:w="2610"/>
        <w:gridCol w:w="2610"/>
        <w:gridCol w:w="2610"/>
      </w:tblGrid>
      <w:tr w:rsidR="008562E3" w14:paraId="5E2B1232" w14:textId="77777777">
        <w:tc>
          <w:tcPr>
            <w:tcW w:w="2610" w:type="dxa"/>
          </w:tcPr>
          <w:p w14:paraId="29FB56C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08/2013 – 06/2016</w:t>
            </w:r>
          </w:p>
        </w:tc>
        <w:tc>
          <w:tcPr>
            <w:tcW w:w="2610" w:type="dxa"/>
          </w:tcPr>
          <w:p w14:paraId="2A3E076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Visiting Associate Professor of Pathology</w:t>
            </w:r>
          </w:p>
        </w:tc>
        <w:tc>
          <w:tcPr>
            <w:tcW w:w="2610" w:type="dxa"/>
          </w:tcPr>
          <w:p w14:paraId="28AE1FAE"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Division of Nephrology, Department of Internal Medicine</w:t>
            </w:r>
          </w:p>
        </w:tc>
        <w:tc>
          <w:tcPr>
            <w:tcW w:w="2610" w:type="dxa"/>
          </w:tcPr>
          <w:p w14:paraId="3B02315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Kaohsiung Medical University, Taiwan</w:t>
            </w:r>
          </w:p>
        </w:tc>
      </w:tr>
      <w:tr w:rsidR="008562E3" w14:paraId="35360C24" w14:textId="77777777">
        <w:tc>
          <w:tcPr>
            <w:tcW w:w="2610" w:type="dxa"/>
          </w:tcPr>
          <w:p w14:paraId="3565E839" w14:textId="77777777" w:rsidR="008562E3" w:rsidRDefault="008562E3">
            <w:pPr>
              <w:pBdr>
                <w:top w:val="nil"/>
                <w:left w:val="nil"/>
                <w:bottom w:val="nil"/>
                <w:right w:val="nil"/>
                <w:between w:val="nil"/>
              </w:pBdr>
              <w:spacing w:before="120" w:line="240" w:lineRule="auto"/>
              <w:ind w:left="0" w:hanging="2"/>
              <w:rPr>
                <w:color w:val="000000"/>
              </w:rPr>
            </w:pPr>
          </w:p>
        </w:tc>
        <w:tc>
          <w:tcPr>
            <w:tcW w:w="2610" w:type="dxa"/>
          </w:tcPr>
          <w:p w14:paraId="218AA74E" w14:textId="77777777" w:rsidR="008562E3" w:rsidRDefault="008562E3">
            <w:pPr>
              <w:pBdr>
                <w:top w:val="nil"/>
                <w:left w:val="nil"/>
                <w:bottom w:val="nil"/>
                <w:right w:val="nil"/>
                <w:between w:val="nil"/>
              </w:pBdr>
              <w:spacing w:before="120" w:line="240" w:lineRule="auto"/>
              <w:ind w:left="0" w:hanging="2"/>
              <w:rPr>
                <w:color w:val="000000"/>
              </w:rPr>
            </w:pPr>
          </w:p>
        </w:tc>
        <w:tc>
          <w:tcPr>
            <w:tcW w:w="2610" w:type="dxa"/>
          </w:tcPr>
          <w:p w14:paraId="5F411195" w14:textId="77777777" w:rsidR="008562E3" w:rsidRDefault="008562E3">
            <w:pPr>
              <w:pBdr>
                <w:top w:val="nil"/>
                <w:left w:val="nil"/>
                <w:bottom w:val="nil"/>
                <w:right w:val="nil"/>
                <w:between w:val="nil"/>
              </w:pBdr>
              <w:spacing w:before="120" w:line="240" w:lineRule="auto"/>
              <w:ind w:left="0" w:hanging="2"/>
              <w:rPr>
                <w:color w:val="000000"/>
              </w:rPr>
            </w:pPr>
          </w:p>
        </w:tc>
        <w:tc>
          <w:tcPr>
            <w:tcW w:w="2610" w:type="dxa"/>
          </w:tcPr>
          <w:p w14:paraId="5E4C6E73" w14:textId="77777777" w:rsidR="008562E3" w:rsidRDefault="008562E3">
            <w:pPr>
              <w:pBdr>
                <w:top w:val="nil"/>
                <w:left w:val="nil"/>
                <w:bottom w:val="nil"/>
                <w:right w:val="nil"/>
                <w:between w:val="nil"/>
              </w:pBdr>
              <w:spacing w:before="120" w:line="240" w:lineRule="auto"/>
              <w:ind w:left="0" w:hanging="2"/>
              <w:rPr>
                <w:color w:val="000000"/>
              </w:rPr>
            </w:pPr>
          </w:p>
        </w:tc>
      </w:tr>
      <w:tr w:rsidR="008562E3" w14:paraId="4F1C929F" w14:textId="77777777">
        <w:tc>
          <w:tcPr>
            <w:tcW w:w="2610" w:type="dxa"/>
          </w:tcPr>
          <w:p w14:paraId="757C9D2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01/2014 – 05/2017</w:t>
            </w:r>
          </w:p>
        </w:tc>
        <w:tc>
          <w:tcPr>
            <w:tcW w:w="2610" w:type="dxa"/>
          </w:tcPr>
          <w:p w14:paraId="48A6372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Assistant Professor of Pathology</w:t>
            </w:r>
          </w:p>
        </w:tc>
        <w:tc>
          <w:tcPr>
            <w:tcW w:w="2610" w:type="dxa"/>
          </w:tcPr>
          <w:p w14:paraId="2B9F171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w:t>
            </w:r>
          </w:p>
        </w:tc>
        <w:tc>
          <w:tcPr>
            <w:tcW w:w="2610" w:type="dxa"/>
          </w:tcPr>
          <w:p w14:paraId="1146404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Harvard Medical School</w:t>
            </w:r>
          </w:p>
        </w:tc>
      </w:tr>
    </w:tbl>
    <w:p w14:paraId="1631CBC2" w14:textId="77777777" w:rsidR="008562E3" w:rsidRDefault="008562E3">
      <w:pPr>
        <w:pBdr>
          <w:top w:val="nil"/>
          <w:left w:val="nil"/>
          <w:bottom w:val="nil"/>
          <w:right w:val="nil"/>
          <w:between w:val="nil"/>
        </w:pBdr>
        <w:spacing w:line="240" w:lineRule="auto"/>
        <w:ind w:left="0" w:hanging="2"/>
        <w:rPr>
          <w:color w:val="000000"/>
        </w:rPr>
      </w:pPr>
    </w:p>
    <w:tbl>
      <w:tblPr>
        <w:tblStyle w:val="a4"/>
        <w:tblW w:w="10440" w:type="dxa"/>
        <w:tblLayout w:type="fixed"/>
        <w:tblLook w:val="0000" w:firstRow="0" w:lastRow="0" w:firstColumn="0" w:lastColumn="0" w:noHBand="0" w:noVBand="0"/>
      </w:tblPr>
      <w:tblGrid>
        <w:gridCol w:w="2610"/>
        <w:gridCol w:w="2610"/>
        <w:gridCol w:w="2610"/>
        <w:gridCol w:w="2610"/>
      </w:tblGrid>
      <w:tr w:rsidR="008562E3" w14:paraId="64585468" w14:textId="77777777">
        <w:tc>
          <w:tcPr>
            <w:tcW w:w="2610" w:type="dxa"/>
          </w:tcPr>
          <w:p w14:paraId="0F629DD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07/2017 – 03/2021 </w:t>
            </w:r>
          </w:p>
        </w:tc>
        <w:tc>
          <w:tcPr>
            <w:tcW w:w="2610" w:type="dxa"/>
          </w:tcPr>
          <w:p w14:paraId="554DAB6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Associate Professor of Pathology</w:t>
            </w:r>
          </w:p>
        </w:tc>
        <w:tc>
          <w:tcPr>
            <w:tcW w:w="2610" w:type="dxa"/>
          </w:tcPr>
          <w:p w14:paraId="1FB4682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 &amp; Laboratory Medicine</w:t>
            </w:r>
          </w:p>
        </w:tc>
        <w:tc>
          <w:tcPr>
            <w:tcW w:w="2610" w:type="dxa"/>
          </w:tcPr>
          <w:p w14:paraId="670C77A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Zucker School of Medicine at Hofstra/Northwell</w:t>
            </w:r>
          </w:p>
        </w:tc>
      </w:tr>
    </w:tbl>
    <w:p w14:paraId="2BAAFFD6" w14:textId="77777777" w:rsidR="008562E3" w:rsidRDefault="008562E3">
      <w:pPr>
        <w:pBdr>
          <w:top w:val="nil"/>
          <w:left w:val="nil"/>
          <w:bottom w:val="nil"/>
          <w:right w:val="nil"/>
          <w:between w:val="nil"/>
        </w:pBdr>
        <w:spacing w:line="240" w:lineRule="auto"/>
        <w:ind w:left="0" w:hanging="2"/>
        <w:rPr>
          <w:color w:val="000000"/>
        </w:rPr>
      </w:pPr>
    </w:p>
    <w:tbl>
      <w:tblPr>
        <w:tblStyle w:val="a5"/>
        <w:tblW w:w="10440" w:type="dxa"/>
        <w:tblLayout w:type="fixed"/>
        <w:tblLook w:val="0000" w:firstRow="0" w:lastRow="0" w:firstColumn="0" w:lastColumn="0" w:noHBand="0" w:noVBand="0"/>
      </w:tblPr>
      <w:tblGrid>
        <w:gridCol w:w="2610"/>
        <w:gridCol w:w="2610"/>
        <w:gridCol w:w="2610"/>
        <w:gridCol w:w="2610"/>
      </w:tblGrid>
      <w:tr w:rsidR="008562E3" w14:paraId="63B6DCF4" w14:textId="77777777">
        <w:tc>
          <w:tcPr>
            <w:tcW w:w="2610" w:type="dxa"/>
          </w:tcPr>
          <w:p w14:paraId="5A25775A" w14:textId="293277E2" w:rsidR="008562E3" w:rsidRDefault="006D0DFB">
            <w:pPr>
              <w:pBdr>
                <w:top w:val="nil"/>
                <w:left w:val="nil"/>
                <w:bottom w:val="nil"/>
                <w:right w:val="nil"/>
                <w:between w:val="nil"/>
              </w:pBdr>
              <w:spacing w:before="120" w:line="240" w:lineRule="auto"/>
              <w:ind w:left="0" w:hanging="2"/>
              <w:rPr>
                <w:color w:val="000000"/>
              </w:rPr>
            </w:pPr>
            <w:r>
              <w:rPr>
                <w:color w:val="000000"/>
              </w:rPr>
              <w:t>03/2021 – 07/2023</w:t>
            </w:r>
          </w:p>
        </w:tc>
        <w:tc>
          <w:tcPr>
            <w:tcW w:w="2610" w:type="dxa"/>
          </w:tcPr>
          <w:p w14:paraId="6A60A3E4"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Professor of Pathology</w:t>
            </w:r>
          </w:p>
        </w:tc>
        <w:tc>
          <w:tcPr>
            <w:tcW w:w="2610" w:type="dxa"/>
          </w:tcPr>
          <w:p w14:paraId="187C46C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 &amp; Laboratory Medicine</w:t>
            </w:r>
          </w:p>
        </w:tc>
        <w:tc>
          <w:tcPr>
            <w:tcW w:w="2610" w:type="dxa"/>
          </w:tcPr>
          <w:p w14:paraId="72B34DA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Zucker School of Medicine at Hofstra/Northwell</w:t>
            </w:r>
          </w:p>
        </w:tc>
      </w:tr>
    </w:tbl>
    <w:p w14:paraId="79475C05" w14:textId="77777777" w:rsidR="008562E3" w:rsidRDefault="008562E3">
      <w:pPr>
        <w:pBdr>
          <w:top w:val="nil"/>
          <w:left w:val="nil"/>
          <w:bottom w:val="nil"/>
          <w:right w:val="nil"/>
          <w:between w:val="nil"/>
        </w:pBdr>
        <w:spacing w:line="240" w:lineRule="auto"/>
        <w:ind w:left="0" w:hanging="2"/>
        <w:rPr>
          <w:color w:val="000000"/>
        </w:rPr>
      </w:pPr>
    </w:p>
    <w:p w14:paraId="06CFDE5C" w14:textId="77777777" w:rsidR="008562E3" w:rsidRDefault="008562E3">
      <w:pPr>
        <w:pBdr>
          <w:top w:val="nil"/>
          <w:left w:val="nil"/>
          <w:bottom w:val="nil"/>
          <w:right w:val="nil"/>
          <w:between w:val="nil"/>
        </w:pBdr>
        <w:spacing w:line="240" w:lineRule="auto"/>
        <w:ind w:left="0" w:hanging="2"/>
        <w:rPr>
          <w:color w:val="000000"/>
        </w:rPr>
      </w:pPr>
    </w:p>
    <w:p w14:paraId="6F923301" w14:textId="77777777" w:rsidR="008562E3" w:rsidRDefault="002132FA">
      <w:pPr>
        <w:pBdr>
          <w:top w:val="nil"/>
          <w:left w:val="nil"/>
          <w:bottom w:val="nil"/>
          <w:right w:val="nil"/>
          <w:between w:val="nil"/>
        </w:pBdr>
        <w:spacing w:line="240" w:lineRule="auto"/>
        <w:ind w:left="0" w:hanging="2"/>
        <w:rPr>
          <w:color w:val="000000"/>
        </w:rPr>
      </w:pPr>
      <w:r>
        <w:rPr>
          <w:b/>
          <w:color w:val="000000"/>
        </w:rPr>
        <w:t xml:space="preserve">Appointments at Hospitals/Affiliated Institutions </w:t>
      </w:r>
    </w:p>
    <w:tbl>
      <w:tblPr>
        <w:tblStyle w:val="a6"/>
        <w:tblW w:w="10440" w:type="dxa"/>
        <w:tblLayout w:type="fixed"/>
        <w:tblLook w:val="0000" w:firstRow="0" w:lastRow="0" w:firstColumn="0" w:lastColumn="0" w:noHBand="0" w:noVBand="0"/>
      </w:tblPr>
      <w:tblGrid>
        <w:gridCol w:w="2610"/>
        <w:gridCol w:w="2610"/>
        <w:gridCol w:w="2610"/>
        <w:gridCol w:w="2610"/>
      </w:tblGrid>
      <w:tr w:rsidR="008562E3" w14:paraId="68C9AD18" w14:textId="77777777">
        <w:tc>
          <w:tcPr>
            <w:tcW w:w="2610" w:type="dxa"/>
          </w:tcPr>
          <w:p w14:paraId="56BBA76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07/2005-02/2009</w:t>
            </w:r>
          </w:p>
        </w:tc>
        <w:tc>
          <w:tcPr>
            <w:tcW w:w="2610" w:type="dxa"/>
          </w:tcPr>
          <w:p w14:paraId="7812B00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Pathologist</w:t>
            </w:r>
          </w:p>
        </w:tc>
        <w:tc>
          <w:tcPr>
            <w:tcW w:w="2610" w:type="dxa"/>
          </w:tcPr>
          <w:p w14:paraId="7FF7D58E"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Pathology and Lab Medicine – Kidney Pathology Division</w:t>
            </w:r>
          </w:p>
        </w:tc>
        <w:tc>
          <w:tcPr>
            <w:tcW w:w="2610" w:type="dxa"/>
          </w:tcPr>
          <w:p w14:paraId="61C8A0B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Emory Clinic and Emory University Hospital</w:t>
            </w:r>
          </w:p>
        </w:tc>
      </w:tr>
    </w:tbl>
    <w:p w14:paraId="1C026928" w14:textId="77777777" w:rsidR="008562E3" w:rsidRDefault="008562E3">
      <w:pPr>
        <w:pBdr>
          <w:top w:val="nil"/>
          <w:left w:val="nil"/>
          <w:bottom w:val="nil"/>
          <w:right w:val="nil"/>
          <w:between w:val="nil"/>
        </w:pBdr>
        <w:spacing w:line="240" w:lineRule="auto"/>
        <w:ind w:left="0" w:hanging="2"/>
        <w:rPr>
          <w:color w:val="000000"/>
        </w:rPr>
      </w:pPr>
    </w:p>
    <w:tbl>
      <w:tblPr>
        <w:tblStyle w:val="a7"/>
        <w:tblW w:w="10440" w:type="dxa"/>
        <w:tblLayout w:type="fixed"/>
        <w:tblLook w:val="0000" w:firstRow="0" w:lastRow="0" w:firstColumn="0" w:lastColumn="0" w:noHBand="0" w:noVBand="0"/>
      </w:tblPr>
      <w:tblGrid>
        <w:gridCol w:w="2610"/>
        <w:gridCol w:w="2610"/>
        <w:gridCol w:w="2610"/>
        <w:gridCol w:w="2610"/>
      </w:tblGrid>
      <w:tr w:rsidR="008562E3" w14:paraId="5AF4286F" w14:textId="77777777">
        <w:tc>
          <w:tcPr>
            <w:tcW w:w="2610" w:type="dxa"/>
          </w:tcPr>
          <w:p w14:paraId="2388EB8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03/2009 – 05/2017</w:t>
            </w:r>
          </w:p>
        </w:tc>
        <w:tc>
          <w:tcPr>
            <w:tcW w:w="2610" w:type="dxa"/>
          </w:tcPr>
          <w:p w14:paraId="56C0D5F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Pathologist</w:t>
            </w:r>
          </w:p>
        </w:tc>
        <w:tc>
          <w:tcPr>
            <w:tcW w:w="2610" w:type="dxa"/>
          </w:tcPr>
          <w:p w14:paraId="3EDD2D7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w:t>
            </w:r>
          </w:p>
        </w:tc>
        <w:tc>
          <w:tcPr>
            <w:tcW w:w="2610" w:type="dxa"/>
          </w:tcPr>
          <w:p w14:paraId="4626D63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Brigham and Women’s Hospital</w:t>
            </w:r>
          </w:p>
        </w:tc>
      </w:tr>
    </w:tbl>
    <w:p w14:paraId="63C01638" w14:textId="77777777" w:rsidR="008562E3" w:rsidRDefault="008562E3">
      <w:pPr>
        <w:pBdr>
          <w:top w:val="nil"/>
          <w:left w:val="nil"/>
          <w:bottom w:val="nil"/>
          <w:right w:val="nil"/>
          <w:between w:val="nil"/>
        </w:pBdr>
        <w:spacing w:line="240" w:lineRule="auto"/>
        <w:ind w:left="0" w:hanging="2"/>
        <w:rPr>
          <w:color w:val="000000"/>
        </w:rPr>
      </w:pPr>
    </w:p>
    <w:tbl>
      <w:tblPr>
        <w:tblStyle w:val="a8"/>
        <w:tblW w:w="10440" w:type="dxa"/>
        <w:tblLayout w:type="fixed"/>
        <w:tblLook w:val="0000" w:firstRow="0" w:lastRow="0" w:firstColumn="0" w:lastColumn="0" w:noHBand="0" w:noVBand="0"/>
      </w:tblPr>
      <w:tblGrid>
        <w:gridCol w:w="2610"/>
        <w:gridCol w:w="2610"/>
        <w:gridCol w:w="2610"/>
        <w:gridCol w:w="2610"/>
      </w:tblGrid>
      <w:tr w:rsidR="008562E3" w14:paraId="6D507592" w14:textId="77777777">
        <w:tc>
          <w:tcPr>
            <w:tcW w:w="2610" w:type="dxa"/>
          </w:tcPr>
          <w:p w14:paraId="5B2151C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07/2017 – Present</w:t>
            </w:r>
          </w:p>
          <w:p w14:paraId="284A8381" w14:textId="77777777" w:rsidR="008562E3" w:rsidRDefault="008562E3">
            <w:pPr>
              <w:pBdr>
                <w:top w:val="nil"/>
                <w:left w:val="nil"/>
                <w:bottom w:val="nil"/>
                <w:right w:val="nil"/>
                <w:between w:val="nil"/>
              </w:pBdr>
              <w:spacing w:before="120" w:line="240" w:lineRule="auto"/>
              <w:ind w:left="0" w:hanging="2"/>
              <w:rPr>
                <w:color w:val="000000"/>
              </w:rPr>
            </w:pPr>
          </w:p>
        </w:tc>
        <w:tc>
          <w:tcPr>
            <w:tcW w:w="2610" w:type="dxa"/>
          </w:tcPr>
          <w:p w14:paraId="4DA3A14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Pathologist</w:t>
            </w:r>
          </w:p>
        </w:tc>
        <w:tc>
          <w:tcPr>
            <w:tcW w:w="2610" w:type="dxa"/>
          </w:tcPr>
          <w:p w14:paraId="196F5AE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Department of Pathology</w:t>
            </w:r>
          </w:p>
        </w:tc>
        <w:tc>
          <w:tcPr>
            <w:tcW w:w="2610" w:type="dxa"/>
          </w:tcPr>
          <w:p w14:paraId="5FFFA45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Northwell Health NSLIJHS</w:t>
            </w:r>
          </w:p>
        </w:tc>
      </w:tr>
    </w:tbl>
    <w:p w14:paraId="42BB4552" w14:textId="77777777" w:rsidR="008562E3" w:rsidRDefault="008562E3">
      <w:pPr>
        <w:pBdr>
          <w:top w:val="nil"/>
          <w:left w:val="nil"/>
          <w:bottom w:val="nil"/>
          <w:right w:val="nil"/>
          <w:between w:val="nil"/>
        </w:pBdr>
        <w:spacing w:line="240" w:lineRule="auto"/>
        <w:ind w:left="0" w:hanging="2"/>
        <w:rPr>
          <w:color w:val="000000"/>
        </w:rPr>
      </w:pPr>
    </w:p>
    <w:p w14:paraId="255F2831" w14:textId="77777777" w:rsidR="008562E3" w:rsidRDefault="008562E3">
      <w:pPr>
        <w:pBdr>
          <w:top w:val="nil"/>
          <w:left w:val="nil"/>
          <w:bottom w:val="nil"/>
          <w:right w:val="nil"/>
          <w:between w:val="nil"/>
        </w:pBdr>
        <w:spacing w:line="240" w:lineRule="auto"/>
        <w:ind w:left="0" w:hanging="2"/>
        <w:rPr>
          <w:color w:val="000000"/>
        </w:rPr>
      </w:pPr>
    </w:p>
    <w:p w14:paraId="4E95ABA1" w14:textId="77777777" w:rsidR="008562E3" w:rsidRDefault="002132FA">
      <w:pPr>
        <w:pBdr>
          <w:top w:val="nil"/>
          <w:left w:val="nil"/>
          <w:bottom w:val="nil"/>
          <w:right w:val="nil"/>
          <w:between w:val="nil"/>
        </w:pBdr>
        <w:spacing w:line="240" w:lineRule="auto"/>
        <w:ind w:left="0" w:hanging="2"/>
        <w:rPr>
          <w:color w:val="000000"/>
        </w:rPr>
      </w:pPr>
      <w:r>
        <w:rPr>
          <w:b/>
          <w:color w:val="000000"/>
        </w:rPr>
        <w:t xml:space="preserve">Major Administrative Leadership Positions </w:t>
      </w:r>
    </w:p>
    <w:p w14:paraId="5EE6126F" w14:textId="77777777" w:rsidR="008562E3" w:rsidRDefault="002132FA">
      <w:pPr>
        <w:pBdr>
          <w:top w:val="nil"/>
          <w:left w:val="nil"/>
          <w:bottom w:val="nil"/>
          <w:right w:val="nil"/>
          <w:between w:val="nil"/>
        </w:pBdr>
        <w:spacing w:before="120" w:after="120" w:line="240" w:lineRule="auto"/>
        <w:ind w:left="0" w:hanging="2"/>
        <w:rPr>
          <w:color w:val="000000"/>
        </w:rPr>
      </w:pPr>
      <w:r>
        <w:rPr>
          <w:b/>
          <w:i/>
          <w:color w:val="000000"/>
        </w:rPr>
        <w:t>Local</w:t>
      </w:r>
    </w:p>
    <w:tbl>
      <w:tblPr>
        <w:tblStyle w:val="a9"/>
        <w:tblW w:w="10449" w:type="dxa"/>
        <w:tblLayout w:type="fixed"/>
        <w:tblLook w:val="0000" w:firstRow="0" w:lastRow="0" w:firstColumn="0" w:lastColumn="0" w:noHBand="0" w:noVBand="0"/>
      </w:tblPr>
      <w:tblGrid>
        <w:gridCol w:w="2388"/>
        <w:gridCol w:w="4080"/>
        <w:gridCol w:w="3981"/>
      </w:tblGrid>
      <w:tr w:rsidR="008562E3" w14:paraId="01126255" w14:textId="77777777">
        <w:trPr>
          <w:trHeight w:val="420"/>
        </w:trPr>
        <w:tc>
          <w:tcPr>
            <w:tcW w:w="2388" w:type="dxa"/>
          </w:tcPr>
          <w:p w14:paraId="3B5E091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02/2008-02/2009</w:t>
            </w:r>
          </w:p>
        </w:tc>
        <w:tc>
          <w:tcPr>
            <w:tcW w:w="4080" w:type="dxa"/>
          </w:tcPr>
          <w:p w14:paraId="218F65E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Director, Kidney Pathology Fellowship</w:t>
            </w:r>
          </w:p>
        </w:tc>
        <w:tc>
          <w:tcPr>
            <w:tcW w:w="3981" w:type="dxa"/>
          </w:tcPr>
          <w:p w14:paraId="1544879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Emory University School of Medicine</w:t>
            </w:r>
          </w:p>
        </w:tc>
      </w:tr>
    </w:tbl>
    <w:p w14:paraId="39530C61" w14:textId="77777777" w:rsidR="008562E3" w:rsidRDefault="008562E3">
      <w:pPr>
        <w:pBdr>
          <w:top w:val="nil"/>
          <w:left w:val="nil"/>
          <w:bottom w:val="nil"/>
          <w:right w:val="nil"/>
          <w:between w:val="nil"/>
        </w:pBdr>
        <w:spacing w:line="240" w:lineRule="auto"/>
        <w:ind w:left="0" w:hanging="2"/>
        <w:rPr>
          <w:color w:val="000000"/>
        </w:rPr>
      </w:pPr>
    </w:p>
    <w:tbl>
      <w:tblPr>
        <w:tblStyle w:val="aa"/>
        <w:tblW w:w="10449" w:type="dxa"/>
        <w:tblLayout w:type="fixed"/>
        <w:tblLook w:val="0000" w:firstRow="0" w:lastRow="0" w:firstColumn="0" w:lastColumn="0" w:noHBand="0" w:noVBand="0"/>
      </w:tblPr>
      <w:tblGrid>
        <w:gridCol w:w="2388"/>
        <w:gridCol w:w="4080"/>
        <w:gridCol w:w="3981"/>
      </w:tblGrid>
      <w:tr w:rsidR="008562E3" w14:paraId="72366039" w14:textId="77777777">
        <w:trPr>
          <w:trHeight w:val="420"/>
        </w:trPr>
        <w:tc>
          <w:tcPr>
            <w:tcW w:w="2388" w:type="dxa"/>
          </w:tcPr>
          <w:p w14:paraId="420EB33D" w14:textId="77777777" w:rsidR="008562E3" w:rsidRDefault="002132FA">
            <w:pPr>
              <w:pBdr>
                <w:top w:val="nil"/>
                <w:left w:val="nil"/>
                <w:bottom w:val="nil"/>
                <w:right w:val="nil"/>
                <w:between w:val="nil"/>
              </w:pBdr>
              <w:spacing w:before="120" w:line="240" w:lineRule="auto"/>
              <w:ind w:left="0" w:hanging="2"/>
              <w:rPr>
                <w:color w:val="000000"/>
              </w:rPr>
            </w:pPr>
            <w:r>
              <w:rPr>
                <w:color w:val="000000"/>
              </w:rPr>
              <w:lastRenderedPageBreak/>
              <w:t>03/2009 – 05/2017</w:t>
            </w:r>
          </w:p>
        </w:tc>
        <w:tc>
          <w:tcPr>
            <w:tcW w:w="4080" w:type="dxa"/>
          </w:tcPr>
          <w:p w14:paraId="48FF13D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Associate Director, Kidney Pathology Fellowship</w:t>
            </w:r>
          </w:p>
        </w:tc>
        <w:tc>
          <w:tcPr>
            <w:tcW w:w="3981" w:type="dxa"/>
          </w:tcPr>
          <w:p w14:paraId="7CA8C91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Brigham and Women’s Hospital</w:t>
            </w:r>
          </w:p>
        </w:tc>
      </w:tr>
    </w:tbl>
    <w:p w14:paraId="2B165CD3" w14:textId="77777777" w:rsidR="008562E3" w:rsidRDefault="008562E3">
      <w:pPr>
        <w:pBdr>
          <w:top w:val="nil"/>
          <w:left w:val="nil"/>
          <w:bottom w:val="nil"/>
          <w:right w:val="nil"/>
          <w:between w:val="nil"/>
        </w:pBdr>
        <w:spacing w:line="240" w:lineRule="auto"/>
        <w:ind w:left="0" w:hanging="2"/>
        <w:rPr>
          <w:color w:val="000000"/>
        </w:rPr>
      </w:pPr>
    </w:p>
    <w:tbl>
      <w:tblPr>
        <w:tblStyle w:val="ab"/>
        <w:tblW w:w="10449" w:type="dxa"/>
        <w:tblLayout w:type="fixed"/>
        <w:tblLook w:val="0000" w:firstRow="0" w:lastRow="0" w:firstColumn="0" w:lastColumn="0" w:noHBand="0" w:noVBand="0"/>
      </w:tblPr>
      <w:tblGrid>
        <w:gridCol w:w="2388"/>
        <w:gridCol w:w="4080"/>
        <w:gridCol w:w="3981"/>
      </w:tblGrid>
      <w:tr w:rsidR="008562E3" w14:paraId="21737CC1" w14:textId="77777777">
        <w:trPr>
          <w:trHeight w:val="918"/>
        </w:trPr>
        <w:tc>
          <w:tcPr>
            <w:tcW w:w="2388" w:type="dxa"/>
          </w:tcPr>
          <w:p w14:paraId="13F3D6B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01/2010 – 05/2017</w:t>
            </w:r>
          </w:p>
        </w:tc>
        <w:tc>
          <w:tcPr>
            <w:tcW w:w="4080" w:type="dxa"/>
          </w:tcPr>
          <w:p w14:paraId="0C809F3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Course Director for the Pathology Curriculum – Renal Pathophysiology Course</w:t>
            </w:r>
          </w:p>
        </w:tc>
        <w:tc>
          <w:tcPr>
            <w:tcW w:w="3981" w:type="dxa"/>
          </w:tcPr>
          <w:p w14:paraId="3D69DDE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Harvard Medical School</w:t>
            </w:r>
          </w:p>
        </w:tc>
      </w:tr>
    </w:tbl>
    <w:p w14:paraId="6685BFAB" w14:textId="77777777" w:rsidR="008562E3" w:rsidRDefault="008562E3">
      <w:pPr>
        <w:pBdr>
          <w:top w:val="nil"/>
          <w:left w:val="nil"/>
          <w:bottom w:val="nil"/>
          <w:right w:val="nil"/>
          <w:between w:val="nil"/>
        </w:pBdr>
        <w:spacing w:line="240" w:lineRule="auto"/>
        <w:ind w:left="0" w:hanging="2"/>
        <w:rPr>
          <w:color w:val="000000"/>
        </w:rPr>
      </w:pPr>
    </w:p>
    <w:tbl>
      <w:tblPr>
        <w:tblStyle w:val="ac"/>
        <w:tblW w:w="10449" w:type="dxa"/>
        <w:tblLayout w:type="fixed"/>
        <w:tblLook w:val="0000" w:firstRow="0" w:lastRow="0" w:firstColumn="0" w:lastColumn="0" w:noHBand="0" w:noVBand="0"/>
      </w:tblPr>
      <w:tblGrid>
        <w:gridCol w:w="2388"/>
        <w:gridCol w:w="4080"/>
        <w:gridCol w:w="3981"/>
      </w:tblGrid>
      <w:tr w:rsidR="008562E3" w14:paraId="33CEBEBA" w14:textId="77777777">
        <w:trPr>
          <w:trHeight w:val="918"/>
        </w:trPr>
        <w:tc>
          <w:tcPr>
            <w:tcW w:w="2388" w:type="dxa"/>
          </w:tcPr>
          <w:p w14:paraId="3416EEDE"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03/2015 – 05/2017</w:t>
            </w:r>
          </w:p>
        </w:tc>
        <w:tc>
          <w:tcPr>
            <w:tcW w:w="4080" w:type="dxa"/>
          </w:tcPr>
          <w:p w14:paraId="6ED69C2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Clerkship Director for Clinical Pathology </w:t>
            </w:r>
          </w:p>
          <w:p w14:paraId="3A3083E4" w14:textId="77777777" w:rsidR="008562E3" w:rsidRDefault="008562E3">
            <w:pPr>
              <w:pBdr>
                <w:top w:val="nil"/>
                <w:left w:val="nil"/>
                <w:bottom w:val="nil"/>
                <w:right w:val="nil"/>
                <w:between w:val="nil"/>
              </w:pBdr>
              <w:spacing w:before="120" w:line="240" w:lineRule="auto"/>
              <w:ind w:left="0" w:hanging="2"/>
              <w:rPr>
                <w:color w:val="000000"/>
              </w:rPr>
            </w:pPr>
          </w:p>
        </w:tc>
        <w:tc>
          <w:tcPr>
            <w:tcW w:w="3981" w:type="dxa"/>
          </w:tcPr>
          <w:p w14:paraId="72409CD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Harvard Medical School, Brigham and Women's Hospital</w:t>
            </w:r>
          </w:p>
        </w:tc>
      </w:tr>
      <w:tr w:rsidR="008562E3" w14:paraId="5BB47538" w14:textId="77777777">
        <w:trPr>
          <w:trHeight w:val="918"/>
        </w:trPr>
        <w:tc>
          <w:tcPr>
            <w:tcW w:w="2388" w:type="dxa"/>
          </w:tcPr>
          <w:p w14:paraId="1D77A38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07/2016 – 05/2017</w:t>
            </w:r>
          </w:p>
        </w:tc>
        <w:tc>
          <w:tcPr>
            <w:tcW w:w="4080" w:type="dxa"/>
          </w:tcPr>
          <w:p w14:paraId="11C9A0EE" w14:textId="2329956A" w:rsidR="008562E3" w:rsidRDefault="002132FA">
            <w:pPr>
              <w:pBdr>
                <w:top w:val="nil"/>
                <w:left w:val="nil"/>
                <w:bottom w:val="nil"/>
                <w:right w:val="nil"/>
                <w:between w:val="nil"/>
              </w:pBdr>
              <w:spacing w:before="120" w:line="240" w:lineRule="auto"/>
              <w:ind w:left="0" w:hanging="2"/>
              <w:rPr>
                <w:color w:val="000000"/>
              </w:rPr>
            </w:pPr>
            <w:r>
              <w:rPr>
                <w:color w:val="000000"/>
              </w:rPr>
              <w:t>Course Director for Faculty Development</w:t>
            </w:r>
            <w:r w:rsidR="00184CB8">
              <w:rPr>
                <w:color w:val="000000"/>
              </w:rPr>
              <w:t>, “Training To Teach”</w:t>
            </w:r>
          </w:p>
        </w:tc>
        <w:tc>
          <w:tcPr>
            <w:tcW w:w="3981" w:type="dxa"/>
          </w:tcPr>
          <w:p w14:paraId="7F2F7BF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Harvard Medical School, Office of Global Education</w:t>
            </w:r>
          </w:p>
        </w:tc>
      </w:tr>
    </w:tbl>
    <w:tbl>
      <w:tblPr>
        <w:tblStyle w:val="ad"/>
        <w:tblW w:w="10449" w:type="dxa"/>
        <w:tblLayout w:type="fixed"/>
        <w:tblLook w:val="0000" w:firstRow="0" w:lastRow="0" w:firstColumn="0" w:lastColumn="0" w:noHBand="0" w:noVBand="0"/>
      </w:tblPr>
      <w:tblGrid>
        <w:gridCol w:w="2388"/>
        <w:gridCol w:w="4080"/>
        <w:gridCol w:w="3981"/>
      </w:tblGrid>
      <w:tr w:rsidR="008562E3" w14:paraId="5B5DD0AA" w14:textId="77777777">
        <w:trPr>
          <w:trHeight w:val="918"/>
        </w:trPr>
        <w:tc>
          <w:tcPr>
            <w:tcW w:w="2388" w:type="dxa"/>
          </w:tcPr>
          <w:p w14:paraId="238E0C0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07/2017 – Present </w:t>
            </w:r>
          </w:p>
        </w:tc>
        <w:tc>
          <w:tcPr>
            <w:tcW w:w="4080" w:type="dxa"/>
          </w:tcPr>
          <w:p w14:paraId="1B6FD00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Chief, Renal Pathology </w:t>
            </w:r>
          </w:p>
        </w:tc>
        <w:tc>
          <w:tcPr>
            <w:tcW w:w="3981" w:type="dxa"/>
          </w:tcPr>
          <w:p w14:paraId="2B8D00A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Northwell Health</w:t>
            </w:r>
          </w:p>
        </w:tc>
      </w:tr>
    </w:tbl>
    <w:p w14:paraId="391B0218" w14:textId="77777777" w:rsidR="008562E3" w:rsidRDefault="008562E3">
      <w:pPr>
        <w:pBdr>
          <w:top w:val="nil"/>
          <w:left w:val="nil"/>
          <w:bottom w:val="nil"/>
          <w:right w:val="nil"/>
          <w:between w:val="nil"/>
        </w:pBdr>
        <w:spacing w:line="240" w:lineRule="auto"/>
        <w:ind w:left="0" w:hanging="2"/>
        <w:rPr>
          <w:color w:val="000000"/>
        </w:rPr>
      </w:pPr>
    </w:p>
    <w:p w14:paraId="5C2C219E" w14:textId="77777777" w:rsidR="008562E3" w:rsidRDefault="002132FA">
      <w:pPr>
        <w:pBdr>
          <w:top w:val="nil"/>
          <w:left w:val="nil"/>
          <w:bottom w:val="nil"/>
          <w:right w:val="nil"/>
          <w:between w:val="nil"/>
        </w:pBdr>
        <w:spacing w:line="240" w:lineRule="auto"/>
        <w:ind w:left="0" w:hanging="2"/>
        <w:rPr>
          <w:color w:val="000000"/>
        </w:rPr>
      </w:pPr>
      <w:r>
        <w:rPr>
          <w:b/>
          <w:color w:val="000000"/>
        </w:rPr>
        <w:t xml:space="preserve">Committee Service </w:t>
      </w:r>
    </w:p>
    <w:p w14:paraId="24128E81" w14:textId="77777777" w:rsidR="008562E3" w:rsidRDefault="002132FA">
      <w:pPr>
        <w:pBdr>
          <w:top w:val="nil"/>
          <w:left w:val="nil"/>
          <w:bottom w:val="nil"/>
          <w:right w:val="nil"/>
          <w:between w:val="nil"/>
        </w:pBdr>
        <w:spacing w:before="120" w:after="120" w:line="240" w:lineRule="auto"/>
        <w:ind w:left="0" w:hanging="2"/>
        <w:rPr>
          <w:color w:val="000000"/>
        </w:rPr>
      </w:pPr>
      <w:r>
        <w:rPr>
          <w:b/>
          <w:i/>
          <w:color w:val="000000"/>
        </w:rPr>
        <w:t>Local</w:t>
      </w:r>
    </w:p>
    <w:tbl>
      <w:tblPr>
        <w:tblStyle w:val="ae"/>
        <w:tblW w:w="10449" w:type="dxa"/>
        <w:tblLayout w:type="fixed"/>
        <w:tblLook w:val="0000" w:firstRow="0" w:lastRow="0" w:firstColumn="0" w:lastColumn="0" w:noHBand="0" w:noVBand="0"/>
      </w:tblPr>
      <w:tblGrid>
        <w:gridCol w:w="2448"/>
        <w:gridCol w:w="4518"/>
        <w:gridCol w:w="3483"/>
      </w:tblGrid>
      <w:tr w:rsidR="008562E3" w14:paraId="70DFD0CA" w14:textId="77777777">
        <w:trPr>
          <w:trHeight w:val="420"/>
        </w:trPr>
        <w:tc>
          <w:tcPr>
            <w:tcW w:w="2448" w:type="dxa"/>
          </w:tcPr>
          <w:p w14:paraId="76F1B81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01/2010 – 2017</w:t>
            </w:r>
          </w:p>
        </w:tc>
        <w:tc>
          <w:tcPr>
            <w:tcW w:w="4518" w:type="dxa"/>
          </w:tcPr>
          <w:p w14:paraId="323114C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Office for Multicultural Careers Advisory Committee</w:t>
            </w:r>
          </w:p>
        </w:tc>
        <w:tc>
          <w:tcPr>
            <w:tcW w:w="3483" w:type="dxa"/>
          </w:tcPr>
          <w:p w14:paraId="1FF764B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Brigham and Women’s Hospital</w:t>
            </w:r>
          </w:p>
        </w:tc>
      </w:tr>
    </w:tbl>
    <w:p w14:paraId="5559CF71" w14:textId="77777777" w:rsidR="008562E3" w:rsidRDefault="002132FA">
      <w:pPr>
        <w:pBdr>
          <w:top w:val="nil"/>
          <w:left w:val="nil"/>
          <w:bottom w:val="nil"/>
          <w:right w:val="nil"/>
          <w:between w:val="nil"/>
        </w:pBdr>
        <w:spacing w:before="120" w:after="120" w:line="240" w:lineRule="auto"/>
        <w:ind w:left="0" w:hanging="2"/>
        <w:rPr>
          <w:color w:val="000000"/>
        </w:rPr>
      </w:pPr>
      <w:r>
        <w:rPr>
          <w:b/>
          <w:i/>
          <w:color w:val="000000"/>
        </w:rPr>
        <w:t>National</w:t>
      </w:r>
      <w:r>
        <w:rPr>
          <w:color w:val="000000"/>
        </w:rPr>
        <w:t xml:space="preserve"> </w:t>
      </w:r>
      <w:r>
        <w:rPr>
          <w:b/>
          <w:i/>
          <w:color w:val="000000"/>
        </w:rPr>
        <w:t>and International</w:t>
      </w:r>
    </w:p>
    <w:tbl>
      <w:tblPr>
        <w:tblStyle w:val="af"/>
        <w:tblW w:w="10449" w:type="dxa"/>
        <w:tblLayout w:type="fixed"/>
        <w:tblLook w:val="0000" w:firstRow="0" w:lastRow="0" w:firstColumn="0" w:lastColumn="0" w:noHBand="0" w:noVBand="0"/>
      </w:tblPr>
      <w:tblGrid>
        <w:gridCol w:w="2538"/>
        <w:gridCol w:w="4428"/>
        <w:gridCol w:w="3483"/>
      </w:tblGrid>
      <w:tr w:rsidR="008562E3" w14:paraId="65225C1A" w14:textId="77777777">
        <w:trPr>
          <w:trHeight w:val="420"/>
        </w:trPr>
        <w:tc>
          <w:tcPr>
            <w:tcW w:w="2538" w:type="dxa"/>
          </w:tcPr>
          <w:p w14:paraId="7177F7D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01/2008 – 01/2009</w:t>
            </w:r>
          </w:p>
        </w:tc>
        <w:tc>
          <w:tcPr>
            <w:tcW w:w="4428" w:type="dxa"/>
          </w:tcPr>
          <w:p w14:paraId="226BF27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Training Committee</w:t>
            </w:r>
          </w:p>
        </w:tc>
        <w:tc>
          <w:tcPr>
            <w:tcW w:w="3483" w:type="dxa"/>
          </w:tcPr>
          <w:p w14:paraId="224250C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Society</w:t>
            </w:r>
          </w:p>
        </w:tc>
      </w:tr>
      <w:tr w:rsidR="008562E3" w14:paraId="5034B943" w14:textId="77777777">
        <w:trPr>
          <w:trHeight w:val="420"/>
        </w:trPr>
        <w:tc>
          <w:tcPr>
            <w:tcW w:w="2538" w:type="dxa"/>
          </w:tcPr>
          <w:p w14:paraId="723441E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01/2010 – 01/2011</w:t>
            </w:r>
          </w:p>
        </w:tc>
        <w:tc>
          <w:tcPr>
            <w:tcW w:w="4428" w:type="dxa"/>
          </w:tcPr>
          <w:p w14:paraId="59D17A2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Financial Committee</w:t>
            </w:r>
          </w:p>
        </w:tc>
        <w:tc>
          <w:tcPr>
            <w:tcW w:w="3483" w:type="dxa"/>
          </w:tcPr>
          <w:p w14:paraId="5447592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Society</w:t>
            </w:r>
          </w:p>
        </w:tc>
      </w:tr>
      <w:tr w:rsidR="008562E3" w14:paraId="3391402C" w14:textId="77777777">
        <w:trPr>
          <w:trHeight w:val="420"/>
        </w:trPr>
        <w:tc>
          <w:tcPr>
            <w:tcW w:w="2538" w:type="dxa"/>
          </w:tcPr>
          <w:p w14:paraId="11B415B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01/2011 – 01/2012</w:t>
            </w:r>
          </w:p>
        </w:tc>
        <w:tc>
          <w:tcPr>
            <w:tcW w:w="4428" w:type="dxa"/>
          </w:tcPr>
          <w:p w14:paraId="44B2915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Educational Committee</w:t>
            </w:r>
          </w:p>
        </w:tc>
        <w:tc>
          <w:tcPr>
            <w:tcW w:w="3483" w:type="dxa"/>
          </w:tcPr>
          <w:p w14:paraId="117E410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Society</w:t>
            </w:r>
          </w:p>
        </w:tc>
      </w:tr>
      <w:tr w:rsidR="008562E3" w14:paraId="59AA5DB7" w14:textId="77777777">
        <w:trPr>
          <w:trHeight w:val="420"/>
        </w:trPr>
        <w:tc>
          <w:tcPr>
            <w:tcW w:w="2538" w:type="dxa"/>
          </w:tcPr>
          <w:p w14:paraId="6657AC4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01/2011 – 01/2012</w:t>
            </w:r>
          </w:p>
        </w:tc>
        <w:tc>
          <w:tcPr>
            <w:tcW w:w="4428" w:type="dxa"/>
          </w:tcPr>
          <w:p w14:paraId="4C7906E5" w14:textId="77777777" w:rsidR="008562E3" w:rsidRDefault="002132FA">
            <w:pPr>
              <w:pBdr>
                <w:top w:val="nil"/>
                <w:left w:val="nil"/>
                <w:bottom w:val="nil"/>
                <w:right w:val="nil"/>
                <w:between w:val="nil"/>
              </w:pBdr>
              <w:spacing w:line="240" w:lineRule="auto"/>
              <w:ind w:left="0" w:hanging="2"/>
              <w:rPr>
                <w:color w:val="000000"/>
              </w:rPr>
            </w:pPr>
            <w:r>
              <w:rPr>
                <w:color w:val="000000"/>
              </w:rPr>
              <w:t>ASCP Pathology Knowledge Framework Group (Renal Pathology Group)</w:t>
            </w:r>
          </w:p>
        </w:tc>
        <w:tc>
          <w:tcPr>
            <w:tcW w:w="3483" w:type="dxa"/>
          </w:tcPr>
          <w:p w14:paraId="5A0A56A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ASCP (American Society for Clinical Pathology)</w:t>
            </w:r>
          </w:p>
        </w:tc>
      </w:tr>
      <w:tr w:rsidR="008562E3" w14:paraId="50F9E467" w14:textId="77777777">
        <w:trPr>
          <w:trHeight w:val="420"/>
        </w:trPr>
        <w:tc>
          <w:tcPr>
            <w:tcW w:w="2538" w:type="dxa"/>
          </w:tcPr>
          <w:p w14:paraId="77DA1FA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01/2014 – 01/2017</w:t>
            </w:r>
          </w:p>
        </w:tc>
        <w:tc>
          <w:tcPr>
            <w:tcW w:w="4428" w:type="dxa"/>
          </w:tcPr>
          <w:p w14:paraId="05FD324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Program Committee</w:t>
            </w:r>
          </w:p>
        </w:tc>
        <w:tc>
          <w:tcPr>
            <w:tcW w:w="3483" w:type="dxa"/>
          </w:tcPr>
          <w:p w14:paraId="5D7E4A6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Society</w:t>
            </w:r>
          </w:p>
        </w:tc>
      </w:tr>
      <w:tr w:rsidR="008562E3" w14:paraId="2FE6FE5F" w14:textId="77777777">
        <w:trPr>
          <w:trHeight w:val="420"/>
        </w:trPr>
        <w:tc>
          <w:tcPr>
            <w:tcW w:w="2538" w:type="dxa"/>
          </w:tcPr>
          <w:p w14:paraId="1DBC351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01/2019 – Present </w:t>
            </w:r>
          </w:p>
        </w:tc>
        <w:tc>
          <w:tcPr>
            <w:tcW w:w="4428" w:type="dxa"/>
          </w:tcPr>
          <w:p w14:paraId="584D558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Working Group</w:t>
            </w:r>
          </w:p>
        </w:tc>
        <w:tc>
          <w:tcPr>
            <w:tcW w:w="3483" w:type="dxa"/>
          </w:tcPr>
          <w:p w14:paraId="29D6C8E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International Society of Nephrology</w:t>
            </w:r>
          </w:p>
        </w:tc>
      </w:tr>
      <w:tr w:rsidR="008562E3" w14:paraId="47DEBF5E" w14:textId="77777777">
        <w:trPr>
          <w:trHeight w:val="420"/>
        </w:trPr>
        <w:tc>
          <w:tcPr>
            <w:tcW w:w="2538" w:type="dxa"/>
          </w:tcPr>
          <w:p w14:paraId="4BB946E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01/2018 – Present </w:t>
            </w:r>
          </w:p>
        </w:tc>
        <w:tc>
          <w:tcPr>
            <w:tcW w:w="4428" w:type="dxa"/>
          </w:tcPr>
          <w:p w14:paraId="1DE29F5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ANIO Renal Pathology Committee (American Nephrologists of Indian Origin)</w:t>
            </w:r>
          </w:p>
        </w:tc>
        <w:tc>
          <w:tcPr>
            <w:tcW w:w="3483" w:type="dxa"/>
          </w:tcPr>
          <w:p w14:paraId="1A0834D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International Society of Nephrology</w:t>
            </w:r>
          </w:p>
        </w:tc>
      </w:tr>
      <w:tr w:rsidR="008562E3" w14:paraId="7F2156C7" w14:textId="77777777">
        <w:trPr>
          <w:trHeight w:val="420"/>
        </w:trPr>
        <w:tc>
          <w:tcPr>
            <w:tcW w:w="2538" w:type="dxa"/>
          </w:tcPr>
          <w:p w14:paraId="47604EA4"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01-2020 - Present</w:t>
            </w:r>
          </w:p>
        </w:tc>
        <w:tc>
          <w:tcPr>
            <w:tcW w:w="4428" w:type="dxa"/>
          </w:tcPr>
          <w:p w14:paraId="54B5CD1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North American And Caribbean Regional Board</w:t>
            </w:r>
          </w:p>
        </w:tc>
        <w:tc>
          <w:tcPr>
            <w:tcW w:w="3483" w:type="dxa"/>
          </w:tcPr>
          <w:p w14:paraId="5D8980D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International Society of Nephrology</w:t>
            </w:r>
          </w:p>
        </w:tc>
      </w:tr>
      <w:tr w:rsidR="008562E3" w14:paraId="5EAC4B82" w14:textId="77777777">
        <w:trPr>
          <w:trHeight w:val="420"/>
        </w:trPr>
        <w:tc>
          <w:tcPr>
            <w:tcW w:w="2538" w:type="dxa"/>
          </w:tcPr>
          <w:p w14:paraId="3D0B0ED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01-2021 - Present</w:t>
            </w:r>
          </w:p>
        </w:tc>
        <w:tc>
          <w:tcPr>
            <w:tcW w:w="4428" w:type="dxa"/>
          </w:tcPr>
          <w:p w14:paraId="6C456CB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International Pathology Conference Working Group</w:t>
            </w:r>
          </w:p>
        </w:tc>
        <w:tc>
          <w:tcPr>
            <w:tcW w:w="3483" w:type="dxa"/>
          </w:tcPr>
          <w:p w14:paraId="3E6909D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Renal Pathology Society</w:t>
            </w:r>
          </w:p>
        </w:tc>
      </w:tr>
    </w:tbl>
    <w:p w14:paraId="12D9AD78" w14:textId="77777777" w:rsidR="008562E3" w:rsidRDefault="008562E3">
      <w:pPr>
        <w:pBdr>
          <w:top w:val="nil"/>
          <w:left w:val="nil"/>
          <w:bottom w:val="nil"/>
          <w:right w:val="nil"/>
          <w:between w:val="nil"/>
        </w:pBdr>
        <w:spacing w:line="240" w:lineRule="auto"/>
        <w:ind w:left="0" w:hanging="2"/>
        <w:rPr>
          <w:color w:val="000000"/>
        </w:rPr>
      </w:pPr>
    </w:p>
    <w:p w14:paraId="43E09602" w14:textId="77777777" w:rsidR="008562E3" w:rsidRDefault="008562E3">
      <w:pPr>
        <w:pBdr>
          <w:top w:val="nil"/>
          <w:left w:val="nil"/>
          <w:bottom w:val="nil"/>
          <w:right w:val="nil"/>
          <w:between w:val="nil"/>
        </w:pBdr>
        <w:spacing w:line="240" w:lineRule="auto"/>
        <w:ind w:left="0" w:hanging="2"/>
        <w:rPr>
          <w:color w:val="000000"/>
        </w:rPr>
      </w:pPr>
    </w:p>
    <w:p w14:paraId="19E79429" w14:textId="77777777" w:rsidR="008562E3" w:rsidRDefault="002132FA">
      <w:pPr>
        <w:pBdr>
          <w:top w:val="nil"/>
          <w:left w:val="nil"/>
          <w:bottom w:val="nil"/>
          <w:right w:val="nil"/>
          <w:between w:val="nil"/>
        </w:pBdr>
        <w:spacing w:line="240" w:lineRule="auto"/>
        <w:ind w:left="0" w:hanging="2"/>
        <w:rPr>
          <w:color w:val="000000"/>
        </w:rPr>
      </w:pPr>
      <w:r>
        <w:rPr>
          <w:b/>
          <w:color w:val="000000"/>
        </w:rPr>
        <w:lastRenderedPageBreak/>
        <w:t>Professional Societies</w:t>
      </w:r>
    </w:p>
    <w:tbl>
      <w:tblPr>
        <w:tblStyle w:val="af0"/>
        <w:tblW w:w="10440" w:type="dxa"/>
        <w:tblLayout w:type="fixed"/>
        <w:tblLook w:val="0000" w:firstRow="0" w:lastRow="0" w:firstColumn="0" w:lastColumn="0" w:noHBand="0" w:noVBand="0"/>
      </w:tblPr>
      <w:tblGrid>
        <w:gridCol w:w="2628"/>
        <w:gridCol w:w="7812"/>
      </w:tblGrid>
      <w:tr w:rsidR="008562E3" w14:paraId="6D7F1E06" w14:textId="77777777">
        <w:tc>
          <w:tcPr>
            <w:tcW w:w="2628" w:type="dxa"/>
          </w:tcPr>
          <w:p w14:paraId="642B9CAB" w14:textId="77777777" w:rsidR="008562E3" w:rsidRDefault="002132FA">
            <w:pPr>
              <w:pBdr>
                <w:top w:val="nil"/>
                <w:left w:val="nil"/>
                <w:bottom w:val="nil"/>
                <w:right w:val="nil"/>
                <w:between w:val="nil"/>
              </w:pBdr>
              <w:spacing w:line="240" w:lineRule="auto"/>
              <w:ind w:left="0" w:hanging="2"/>
              <w:rPr>
                <w:color w:val="000000"/>
              </w:rPr>
            </w:pPr>
            <w:r>
              <w:rPr>
                <w:color w:val="000000"/>
              </w:rPr>
              <w:t>2000 – 2009</w:t>
            </w:r>
          </w:p>
        </w:tc>
        <w:tc>
          <w:tcPr>
            <w:tcW w:w="7812" w:type="dxa"/>
          </w:tcPr>
          <w:p w14:paraId="782639AA" w14:textId="77777777" w:rsidR="008562E3" w:rsidRDefault="002132FA">
            <w:pPr>
              <w:pBdr>
                <w:top w:val="nil"/>
                <w:left w:val="nil"/>
                <w:bottom w:val="nil"/>
                <w:right w:val="nil"/>
                <w:between w:val="nil"/>
              </w:pBdr>
              <w:spacing w:line="240" w:lineRule="auto"/>
              <w:ind w:left="0" w:hanging="2"/>
              <w:rPr>
                <w:color w:val="000000"/>
              </w:rPr>
            </w:pPr>
            <w:r>
              <w:rPr>
                <w:color w:val="000000"/>
              </w:rPr>
              <w:t>American Medical Association</w:t>
            </w:r>
          </w:p>
        </w:tc>
      </w:tr>
      <w:tr w:rsidR="008562E3" w14:paraId="1805D258" w14:textId="77777777">
        <w:tc>
          <w:tcPr>
            <w:tcW w:w="2628" w:type="dxa"/>
          </w:tcPr>
          <w:p w14:paraId="40AFC258" w14:textId="77777777" w:rsidR="008562E3" w:rsidRDefault="002132FA">
            <w:pPr>
              <w:pBdr>
                <w:top w:val="nil"/>
                <w:left w:val="nil"/>
                <w:bottom w:val="nil"/>
                <w:right w:val="nil"/>
                <w:between w:val="nil"/>
              </w:pBdr>
              <w:spacing w:line="240" w:lineRule="auto"/>
              <w:ind w:left="0" w:hanging="2"/>
              <w:rPr>
                <w:color w:val="000000"/>
              </w:rPr>
            </w:pPr>
            <w:r>
              <w:rPr>
                <w:color w:val="000000"/>
              </w:rPr>
              <w:t>2001 – 2009</w:t>
            </w:r>
          </w:p>
        </w:tc>
        <w:tc>
          <w:tcPr>
            <w:tcW w:w="7812" w:type="dxa"/>
          </w:tcPr>
          <w:p w14:paraId="31BF6EAE" w14:textId="77777777" w:rsidR="008562E3" w:rsidRDefault="002132FA">
            <w:pPr>
              <w:pBdr>
                <w:top w:val="nil"/>
                <w:left w:val="nil"/>
                <w:bottom w:val="nil"/>
                <w:right w:val="nil"/>
                <w:between w:val="nil"/>
              </w:pBdr>
              <w:spacing w:line="240" w:lineRule="auto"/>
              <w:ind w:left="0" w:hanging="2"/>
              <w:rPr>
                <w:color w:val="000000"/>
              </w:rPr>
            </w:pPr>
            <w:r>
              <w:rPr>
                <w:color w:val="000000"/>
              </w:rPr>
              <w:t>United States and Canadian Academy of Pathology</w:t>
            </w:r>
          </w:p>
        </w:tc>
      </w:tr>
      <w:tr w:rsidR="008562E3" w14:paraId="47E9F5A3" w14:textId="77777777">
        <w:tc>
          <w:tcPr>
            <w:tcW w:w="2628" w:type="dxa"/>
          </w:tcPr>
          <w:p w14:paraId="3263383C" w14:textId="77777777" w:rsidR="008562E3" w:rsidRDefault="002132FA">
            <w:pPr>
              <w:pBdr>
                <w:top w:val="nil"/>
                <w:left w:val="nil"/>
                <w:bottom w:val="nil"/>
                <w:right w:val="nil"/>
                <w:between w:val="nil"/>
              </w:pBdr>
              <w:spacing w:line="240" w:lineRule="auto"/>
              <w:ind w:left="0" w:hanging="2"/>
              <w:rPr>
                <w:color w:val="000000"/>
              </w:rPr>
            </w:pPr>
            <w:r>
              <w:rPr>
                <w:color w:val="000000"/>
              </w:rPr>
              <w:t>2005 – Present</w:t>
            </w:r>
          </w:p>
        </w:tc>
        <w:tc>
          <w:tcPr>
            <w:tcW w:w="7812" w:type="dxa"/>
          </w:tcPr>
          <w:p w14:paraId="23712D77"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Pathology Society</w:t>
            </w:r>
          </w:p>
        </w:tc>
      </w:tr>
      <w:tr w:rsidR="008562E3" w14:paraId="3933A472" w14:textId="77777777">
        <w:tc>
          <w:tcPr>
            <w:tcW w:w="2628" w:type="dxa"/>
          </w:tcPr>
          <w:p w14:paraId="75814C06" w14:textId="77777777" w:rsidR="008562E3" w:rsidRDefault="002132FA">
            <w:pPr>
              <w:pBdr>
                <w:top w:val="nil"/>
                <w:left w:val="nil"/>
                <w:bottom w:val="nil"/>
                <w:right w:val="nil"/>
                <w:between w:val="nil"/>
              </w:pBdr>
              <w:spacing w:line="240" w:lineRule="auto"/>
              <w:ind w:left="0" w:hanging="2"/>
              <w:rPr>
                <w:color w:val="000000"/>
              </w:rPr>
            </w:pPr>
            <w:r>
              <w:rPr>
                <w:color w:val="000000"/>
              </w:rPr>
              <w:t>2005 – Present</w:t>
            </w:r>
          </w:p>
          <w:p w14:paraId="7C4E6BE6" w14:textId="77777777" w:rsidR="008562E3" w:rsidRDefault="002132FA">
            <w:pPr>
              <w:pBdr>
                <w:top w:val="nil"/>
                <w:left w:val="nil"/>
                <w:bottom w:val="nil"/>
                <w:right w:val="nil"/>
                <w:between w:val="nil"/>
              </w:pBdr>
              <w:spacing w:line="240" w:lineRule="auto"/>
              <w:ind w:left="0" w:hanging="2"/>
              <w:rPr>
                <w:color w:val="000000"/>
              </w:rPr>
            </w:pPr>
            <w:r>
              <w:rPr>
                <w:color w:val="000000"/>
              </w:rPr>
              <w:t>2014 - 2017</w:t>
            </w:r>
          </w:p>
        </w:tc>
        <w:tc>
          <w:tcPr>
            <w:tcW w:w="7812" w:type="dxa"/>
          </w:tcPr>
          <w:p w14:paraId="678E6225" w14:textId="77777777" w:rsidR="008562E3" w:rsidRDefault="002132FA">
            <w:pPr>
              <w:pBdr>
                <w:top w:val="nil"/>
                <w:left w:val="nil"/>
                <w:bottom w:val="nil"/>
                <w:right w:val="nil"/>
                <w:between w:val="nil"/>
              </w:pBdr>
              <w:spacing w:line="240" w:lineRule="auto"/>
              <w:ind w:left="0" w:hanging="2"/>
              <w:rPr>
                <w:color w:val="000000"/>
              </w:rPr>
            </w:pPr>
            <w:r>
              <w:rPr>
                <w:color w:val="000000"/>
              </w:rPr>
              <w:t>International Society of Nephrology</w:t>
            </w:r>
          </w:p>
          <w:p w14:paraId="5C580E90" w14:textId="77777777" w:rsidR="008562E3" w:rsidRDefault="002132FA">
            <w:pPr>
              <w:pBdr>
                <w:top w:val="nil"/>
                <w:left w:val="nil"/>
                <w:bottom w:val="nil"/>
                <w:right w:val="nil"/>
                <w:between w:val="nil"/>
              </w:pBdr>
              <w:spacing w:line="240" w:lineRule="auto"/>
              <w:ind w:left="0" w:hanging="2"/>
              <w:rPr>
                <w:color w:val="000000"/>
              </w:rPr>
            </w:pPr>
            <w:r>
              <w:rPr>
                <w:color w:val="000000"/>
              </w:rPr>
              <w:t>Academy at Harvard Medical School</w:t>
            </w:r>
          </w:p>
        </w:tc>
      </w:tr>
    </w:tbl>
    <w:p w14:paraId="0D38861B" w14:textId="77777777" w:rsidR="008562E3" w:rsidRDefault="008562E3">
      <w:pPr>
        <w:pBdr>
          <w:top w:val="nil"/>
          <w:left w:val="nil"/>
          <w:bottom w:val="nil"/>
          <w:right w:val="nil"/>
          <w:between w:val="nil"/>
        </w:pBdr>
        <w:spacing w:line="240" w:lineRule="auto"/>
        <w:ind w:left="0" w:hanging="2"/>
        <w:rPr>
          <w:color w:val="000000"/>
        </w:rPr>
      </w:pPr>
    </w:p>
    <w:p w14:paraId="4C7D615F" w14:textId="77777777" w:rsidR="008562E3" w:rsidRDefault="002132FA">
      <w:pPr>
        <w:pBdr>
          <w:top w:val="nil"/>
          <w:left w:val="nil"/>
          <w:bottom w:val="nil"/>
          <w:right w:val="nil"/>
          <w:between w:val="nil"/>
        </w:pBdr>
        <w:spacing w:line="240" w:lineRule="auto"/>
        <w:ind w:left="0" w:hanging="2"/>
        <w:rPr>
          <w:color w:val="000000"/>
        </w:rPr>
      </w:pPr>
      <w:r>
        <w:rPr>
          <w:b/>
          <w:color w:val="000000"/>
        </w:rPr>
        <w:t xml:space="preserve">Editorial Activities </w:t>
      </w:r>
    </w:p>
    <w:p w14:paraId="010D4FC2"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2012 - Present </w:t>
      </w:r>
      <w:r>
        <w:rPr>
          <w:color w:val="000000"/>
        </w:rPr>
        <w:tab/>
        <w:t xml:space="preserve">Advisory Board Member for American Journal of Kidney Diseases </w:t>
      </w:r>
    </w:p>
    <w:p w14:paraId="76B97B92"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2014 – 2017   </w:t>
      </w:r>
      <w:r>
        <w:rPr>
          <w:color w:val="000000"/>
        </w:rPr>
        <w:tab/>
      </w:r>
      <w:r>
        <w:rPr>
          <w:color w:val="000000"/>
        </w:rPr>
        <w:tab/>
        <w:t>Editorial Board Member for Bosnian Journal of Basic Medical Sciences</w:t>
      </w:r>
    </w:p>
    <w:p w14:paraId="44C695CA" w14:textId="77777777" w:rsidR="008562E3" w:rsidRDefault="008562E3">
      <w:pPr>
        <w:pBdr>
          <w:top w:val="nil"/>
          <w:left w:val="nil"/>
          <w:bottom w:val="nil"/>
          <w:right w:val="nil"/>
          <w:between w:val="nil"/>
        </w:pBdr>
        <w:spacing w:line="240" w:lineRule="auto"/>
        <w:ind w:left="0" w:hanging="2"/>
        <w:rPr>
          <w:color w:val="000000"/>
        </w:rPr>
      </w:pPr>
    </w:p>
    <w:p w14:paraId="116D2E3E" w14:textId="77777777" w:rsidR="008562E3" w:rsidRDefault="008562E3">
      <w:pPr>
        <w:pBdr>
          <w:top w:val="nil"/>
          <w:left w:val="nil"/>
          <w:bottom w:val="nil"/>
          <w:right w:val="nil"/>
          <w:between w:val="nil"/>
        </w:pBdr>
        <w:spacing w:line="240" w:lineRule="auto"/>
        <w:ind w:left="0" w:hanging="2"/>
        <w:rPr>
          <w:color w:val="000000"/>
        </w:rPr>
      </w:pPr>
    </w:p>
    <w:p w14:paraId="2493BB6B" w14:textId="77777777" w:rsidR="008562E3" w:rsidRDefault="002132FA">
      <w:pPr>
        <w:pBdr>
          <w:top w:val="nil"/>
          <w:left w:val="nil"/>
          <w:bottom w:val="nil"/>
          <w:right w:val="nil"/>
          <w:between w:val="nil"/>
        </w:pBdr>
        <w:spacing w:line="240" w:lineRule="auto"/>
        <w:ind w:left="0" w:hanging="2"/>
        <w:rPr>
          <w:color w:val="000000"/>
        </w:rPr>
      </w:pPr>
      <w:r>
        <w:rPr>
          <w:i/>
          <w:color w:val="000000"/>
        </w:rPr>
        <w:t>Ad hoc</w:t>
      </w:r>
      <w:r>
        <w:rPr>
          <w:color w:val="000000"/>
        </w:rPr>
        <w:t xml:space="preserve"> Reviewer:  </w:t>
      </w:r>
    </w:p>
    <w:tbl>
      <w:tblPr>
        <w:tblStyle w:val="af1"/>
        <w:tblW w:w="10440" w:type="dxa"/>
        <w:tblLayout w:type="fixed"/>
        <w:tblLook w:val="0000" w:firstRow="0" w:lastRow="0" w:firstColumn="0" w:lastColumn="0" w:noHBand="0" w:noVBand="0"/>
      </w:tblPr>
      <w:tblGrid>
        <w:gridCol w:w="2628"/>
        <w:gridCol w:w="7812"/>
      </w:tblGrid>
      <w:tr w:rsidR="008562E3" w14:paraId="1432C3AD" w14:textId="77777777">
        <w:tc>
          <w:tcPr>
            <w:tcW w:w="2628" w:type="dxa"/>
          </w:tcPr>
          <w:p w14:paraId="5289C8DE" w14:textId="77777777" w:rsidR="008562E3" w:rsidRDefault="002132FA">
            <w:pPr>
              <w:pBdr>
                <w:top w:val="nil"/>
                <w:left w:val="nil"/>
                <w:bottom w:val="nil"/>
                <w:right w:val="nil"/>
                <w:between w:val="nil"/>
              </w:pBdr>
              <w:spacing w:line="240" w:lineRule="auto"/>
              <w:ind w:left="0" w:hanging="2"/>
              <w:rPr>
                <w:color w:val="000000"/>
              </w:rPr>
            </w:pPr>
            <w:r>
              <w:rPr>
                <w:color w:val="000000"/>
              </w:rPr>
              <w:t>2008 – Present</w:t>
            </w:r>
          </w:p>
        </w:tc>
        <w:tc>
          <w:tcPr>
            <w:tcW w:w="7812" w:type="dxa"/>
          </w:tcPr>
          <w:p w14:paraId="0AEBD40E" w14:textId="77777777" w:rsidR="008562E3" w:rsidRDefault="002132FA">
            <w:pPr>
              <w:pBdr>
                <w:top w:val="nil"/>
                <w:left w:val="nil"/>
                <w:bottom w:val="nil"/>
                <w:right w:val="nil"/>
                <w:between w:val="nil"/>
              </w:pBdr>
              <w:spacing w:line="240" w:lineRule="auto"/>
              <w:ind w:left="0" w:hanging="2"/>
              <w:rPr>
                <w:color w:val="000000"/>
              </w:rPr>
            </w:pPr>
            <w:r>
              <w:rPr>
                <w:color w:val="000000"/>
              </w:rPr>
              <w:t>American Journal of Kidney Diseases</w:t>
            </w:r>
          </w:p>
        </w:tc>
      </w:tr>
      <w:tr w:rsidR="008562E3" w14:paraId="5D85EB9C" w14:textId="77777777">
        <w:tc>
          <w:tcPr>
            <w:tcW w:w="2628" w:type="dxa"/>
          </w:tcPr>
          <w:p w14:paraId="7A898C3A" w14:textId="77777777" w:rsidR="008562E3" w:rsidRDefault="002132FA">
            <w:pPr>
              <w:pBdr>
                <w:top w:val="nil"/>
                <w:left w:val="nil"/>
                <w:bottom w:val="nil"/>
                <w:right w:val="nil"/>
                <w:between w:val="nil"/>
              </w:pBdr>
              <w:spacing w:line="240" w:lineRule="auto"/>
              <w:ind w:left="0" w:hanging="2"/>
              <w:rPr>
                <w:color w:val="000000"/>
              </w:rPr>
            </w:pPr>
            <w:r>
              <w:rPr>
                <w:color w:val="000000"/>
              </w:rPr>
              <w:t>2005 – 2017</w:t>
            </w:r>
          </w:p>
        </w:tc>
        <w:tc>
          <w:tcPr>
            <w:tcW w:w="7812" w:type="dxa"/>
          </w:tcPr>
          <w:p w14:paraId="09D578BF" w14:textId="77777777" w:rsidR="008562E3" w:rsidRDefault="002132FA">
            <w:pPr>
              <w:pBdr>
                <w:top w:val="nil"/>
                <w:left w:val="nil"/>
                <w:bottom w:val="nil"/>
                <w:right w:val="nil"/>
                <w:between w:val="nil"/>
              </w:pBdr>
              <w:spacing w:line="240" w:lineRule="auto"/>
              <w:ind w:left="0" w:hanging="2"/>
              <w:rPr>
                <w:color w:val="000000"/>
              </w:rPr>
            </w:pPr>
            <w:r>
              <w:rPr>
                <w:color w:val="000000"/>
              </w:rPr>
              <w:t>Molecular Basis of Disease</w:t>
            </w:r>
          </w:p>
        </w:tc>
      </w:tr>
      <w:tr w:rsidR="008562E3" w14:paraId="5A699C05" w14:textId="77777777">
        <w:tc>
          <w:tcPr>
            <w:tcW w:w="2628" w:type="dxa"/>
          </w:tcPr>
          <w:p w14:paraId="75ACB0A9" w14:textId="77777777" w:rsidR="008562E3" w:rsidRDefault="002132FA">
            <w:pPr>
              <w:pBdr>
                <w:top w:val="nil"/>
                <w:left w:val="nil"/>
                <w:bottom w:val="nil"/>
                <w:right w:val="nil"/>
                <w:between w:val="nil"/>
              </w:pBdr>
              <w:spacing w:line="240" w:lineRule="auto"/>
              <w:ind w:left="0" w:hanging="2"/>
              <w:rPr>
                <w:color w:val="000000"/>
              </w:rPr>
            </w:pPr>
            <w:r>
              <w:rPr>
                <w:color w:val="000000"/>
              </w:rPr>
              <w:t>2005 – 2017</w:t>
            </w:r>
          </w:p>
        </w:tc>
        <w:tc>
          <w:tcPr>
            <w:tcW w:w="7812" w:type="dxa"/>
          </w:tcPr>
          <w:p w14:paraId="7D02404C" w14:textId="77777777" w:rsidR="008562E3" w:rsidRDefault="002132FA">
            <w:pPr>
              <w:pBdr>
                <w:top w:val="nil"/>
                <w:left w:val="nil"/>
                <w:bottom w:val="nil"/>
                <w:right w:val="nil"/>
                <w:between w:val="nil"/>
              </w:pBdr>
              <w:spacing w:line="240" w:lineRule="auto"/>
              <w:ind w:left="0" w:hanging="2"/>
              <w:rPr>
                <w:color w:val="000000"/>
              </w:rPr>
            </w:pPr>
            <w:r>
              <w:rPr>
                <w:color w:val="000000"/>
              </w:rPr>
              <w:t>Biologics: Targets &amp; Therapy</w:t>
            </w:r>
          </w:p>
        </w:tc>
      </w:tr>
    </w:tbl>
    <w:p w14:paraId="209341C3" w14:textId="77777777" w:rsidR="008562E3" w:rsidRDefault="008562E3">
      <w:pPr>
        <w:pBdr>
          <w:top w:val="nil"/>
          <w:left w:val="nil"/>
          <w:bottom w:val="nil"/>
          <w:right w:val="nil"/>
          <w:between w:val="nil"/>
        </w:pBdr>
        <w:spacing w:line="240" w:lineRule="auto"/>
        <w:ind w:left="0" w:hanging="2"/>
        <w:rPr>
          <w:color w:val="000000"/>
        </w:rPr>
      </w:pPr>
    </w:p>
    <w:p w14:paraId="4C4E966D" w14:textId="77777777" w:rsidR="008562E3" w:rsidRDefault="008562E3">
      <w:pPr>
        <w:pBdr>
          <w:top w:val="nil"/>
          <w:left w:val="nil"/>
          <w:bottom w:val="nil"/>
          <w:right w:val="nil"/>
          <w:between w:val="nil"/>
        </w:pBdr>
        <w:spacing w:line="240" w:lineRule="auto"/>
        <w:ind w:left="0" w:hanging="2"/>
        <w:rPr>
          <w:color w:val="000000"/>
        </w:rPr>
      </w:pPr>
    </w:p>
    <w:p w14:paraId="7DEDC376" w14:textId="77777777" w:rsidR="008562E3" w:rsidRDefault="008562E3">
      <w:pPr>
        <w:pBdr>
          <w:top w:val="nil"/>
          <w:left w:val="nil"/>
          <w:bottom w:val="nil"/>
          <w:right w:val="nil"/>
          <w:between w:val="nil"/>
        </w:pBdr>
        <w:spacing w:line="240" w:lineRule="auto"/>
        <w:ind w:left="0" w:hanging="2"/>
        <w:rPr>
          <w:color w:val="000000"/>
        </w:rPr>
      </w:pPr>
    </w:p>
    <w:p w14:paraId="25708D57" w14:textId="77777777" w:rsidR="008562E3" w:rsidRDefault="002132FA">
      <w:pPr>
        <w:pBdr>
          <w:top w:val="nil"/>
          <w:left w:val="nil"/>
          <w:bottom w:val="nil"/>
          <w:right w:val="nil"/>
          <w:between w:val="nil"/>
        </w:pBdr>
        <w:spacing w:after="120" w:line="240" w:lineRule="auto"/>
        <w:ind w:left="0" w:hanging="2"/>
        <w:rPr>
          <w:color w:val="000000"/>
        </w:rPr>
      </w:pPr>
      <w:r>
        <w:rPr>
          <w:b/>
          <w:color w:val="000000"/>
        </w:rPr>
        <w:t>Honors, Awards and Prizes</w:t>
      </w:r>
    </w:p>
    <w:tbl>
      <w:tblPr>
        <w:tblStyle w:val="af2"/>
        <w:tblW w:w="10440" w:type="dxa"/>
        <w:tblLayout w:type="fixed"/>
        <w:tblLook w:val="0000" w:firstRow="0" w:lastRow="0" w:firstColumn="0" w:lastColumn="0" w:noHBand="0" w:noVBand="0"/>
      </w:tblPr>
      <w:tblGrid>
        <w:gridCol w:w="2610"/>
        <w:gridCol w:w="2610"/>
        <w:gridCol w:w="2610"/>
        <w:gridCol w:w="2610"/>
      </w:tblGrid>
      <w:tr w:rsidR="008562E3" w14:paraId="49FB8577" w14:textId="77777777">
        <w:tc>
          <w:tcPr>
            <w:tcW w:w="2610" w:type="dxa"/>
          </w:tcPr>
          <w:p w14:paraId="69EB05A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2010, 2011, 2012</w:t>
            </w:r>
          </w:p>
        </w:tc>
        <w:tc>
          <w:tcPr>
            <w:tcW w:w="2610" w:type="dxa"/>
          </w:tcPr>
          <w:p w14:paraId="78453A6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Award of Merit</w:t>
            </w:r>
          </w:p>
        </w:tc>
        <w:tc>
          <w:tcPr>
            <w:tcW w:w="2610" w:type="dxa"/>
          </w:tcPr>
          <w:p w14:paraId="12DE4DA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Kaohsiung Medical University, Taiwan</w:t>
            </w:r>
          </w:p>
        </w:tc>
        <w:tc>
          <w:tcPr>
            <w:tcW w:w="2610" w:type="dxa"/>
          </w:tcPr>
          <w:p w14:paraId="75549C4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w:t>
            </w:r>
          </w:p>
        </w:tc>
      </w:tr>
    </w:tbl>
    <w:p w14:paraId="513BF8E0" w14:textId="77777777" w:rsidR="008562E3" w:rsidRDefault="008562E3">
      <w:pPr>
        <w:pBdr>
          <w:top w:val="nil"/>
          <w:left w:val="nil"/>
          <w:bottom w:val="nil"/>
          <w:right w:val="nil"/>
          <w:between w:val="nil"/>
        </w:pBdr>
        <w:spacing w:after="120" w:line="240" w:lineRule="auto"/>
        <w:ind w:left="0" w:hanging="2"/>
        <w:rPr>
          <w:color w:val="000000"/>
        </w:rPr>
      </w:pPr>
    </w:p>
    <w:tbl>
      <w:tblPr>
        <w:tblStyle w:val="af3"/>
        <w:tblW w:w="10440" w:type="dxa"/>
        <w:tblLayout w:type="fixed"/>
        <w:tblLook w:val="0000" w:firstRow="0" w:lastRow="0" w:firstColumn="0" w:lastColumn="0" w:noHBand="0" w:noVBand="0"/>
      </w:tblPr>
      <w:tblGrid>
        <w:gridCol w:w="2610"/>
        <w:gridCol w:w="2610"/>
        <w:gridCol w:w="2610"/>
        <w:gridCol w:w="2610"/>
      </w:tblGrid>
      <w:tr w:rsidR="008562E3" w14:paraId="19D826BA" w14:textId="77777777">
        <w:tc>
          <w:tcPr>
            <w:tcW w:w="2610" w:type="dxa"/>
          </w:tcPr>
          <w:p w14:paraId="04C790A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07/2013 – 06/2014</w:t>
            </w:r>
          </w:p>
        </w:tc>
        <w:tc>
          <w:tcPr>
            <w:tcW w:w="2610" w:type="dxa"/>
          </w:tcPr>
          <w:p w14:paraId="77042F8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Morgan-Zinsser Academy Fellowship in Medical Education</w:t>
            </w:r>
          </w:p>
        </w:tc>
        <w:tc>
          <w:tcPr>
            <w:tcW w:w="2610" w:type="dxa"/>
          </w:tcPr>
          <w:p w14:paraId="769F387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Academy, Harvard Medical School, Boston</w:t>
            </w:r>
          </w:p>
        </w:tc>
        <w:tc>
          <w:tcPr>
            <w:tcW w:w="2610" w:type="dxa"/>
          </w:tcPr>
          <w:p w14:paraId="5546D7F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Medical Education</w:t>
            </w:r>
          </w:p>
        </w:tc>
      </w:tr>
    </w:tbl>
    <w:p w14:paraId="14527B0D"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4"/>
        <w:tblW w:w="10440" w:type="dxa"/>
        <w:tblLayout w:type="fixed"/>
        <w:tblLook w:val="0000" w:firstRow="0" w:lastRow="0" w:firstColumn="0" w:lastColumn="0" w:noHBand="0" w:noVBand="0"/>
      </w:tblPr>
      <w:tblGrid>
        <w:gridCol w:w="2610"/>
        <w:gridCol w:w="2610"/>
        <w:gridCol w:w="2610"/>
        <w:gridCol w:w="2610"/>
      </w:tblGrid>
      <w:tr w:rsidR="008562E3" w14:paraId="51A94DA6" w14:textId="77777777">
        <w:trPr>
          <w:trHeight w:val="900"/>
        </w:trPr>
        <w:tc>
          <w:tcPr>
            <w:tcW w:w="2610" w:type="dxa"/>
          </w:tcPr>
          <w:p w14:paraId="3B474E2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01/2016</w:t>
            </w:r>
          </w:p>
        </w:tc>
        <w:tc>
          <w:tcPr>
            <w:tcW w:w="2610" w:type="dxa"/>
          </w:tcPr>
          <w:p w14:paraId="398E235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Nominated for Bernard Lown Award for Excellence in Teaching</w:t>
            </w:r>
          </w:p>
        </w:tc>
        <w:tc>
          <w:tcPr>
            <w:tcW w:w="2610" w:type="dxa"/>
          </w:tcPr>
          <w:p w14:paraId="1CEF373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Brigham and Women’s Hospital, Boston</w:t>
            </w:r>
          </w:p>
        </w:tc>
        <w:tc>
          <w:tcPr>
            <w:tcW w:w="2610" w:type="dxa"/>
          </w:tcPr>
          <w:p w14:paraId="20254A8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w:t>
            </w:r>
          </w:p>
        </w:tc>
      </w:tr>
    </w:tbl>
    <w:p w14:paraId="6714B803"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5"/>
        <w:tblW w:w="10440" w:type="dxa"/>
        <w:tblLayout w:type="fixed"/>
        <w:tblLook w:val="0000" w:firstRow="0" w:lastRow="0" w:firstColumn="0" w:lastColumn="0" w:noHBand="0" w:noVBand="0"/>
      </w:tblPr>
      <w:tblGrid>
        <w:gridCol w:w="2610"/>
        <w:gridCol w:w="2610"/>
        <w:gridCol w:w="2610"/>
        <w:gridCol w:w="2610"/>
      </w:tblGrid>
      <w:tr w:rsidR="008562E3" w14:paraId="0934D70D" w14:textId="77777777">
        <w:tc>
          <w:tcPr>
            <w:tcW w:w="2610" w:type="dxa"/>
          </w:tcPr>
          <w:p w14:paraId="20E43BB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05/2019</w:t>
            </w:r>
          </w:p>
        </w:tc>
        <w:tc>
          <w:tcPr>
            <w:tcW w:w="2610" w:type="dxa"/>
          </w:tcPr>
          <w:p w14:paraId="6ED368D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Northwell Health Teacher of the Year 2018/19</w:t>
            </w:r>
          </w:p>
        </w:tc>
        <w:tc>
          <w:tcPr>
            <w:tcW w:w="2610" w:type="dxa"/>
          </w:tcPr>
          <w:p w14:paraId="3F69008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Zucker SOM at Hofstra / Northwell</w:t>
            </w:r>
          </w:p>
        </w:tc>
        <w:tc>
          <w:tcPr>
            <w:tcW w:w="2610" w:type="dxa"/>
          </w:tcPr>
          <w:p w14:paraId="3A4521F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w:t>
            </w:r>
          </w:p>
        </w:tc>
      </w:tr>
    </w:tbl>
    <w:p w14:paraId="4B2ACACA"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43B282A5" w14:textId="2AC60EF7"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0B38F2D3" w14:textId="31C1319C" w:rsidR="001D5E30" w:rsidRDefault="001D5E30">
      <w:pPr>
        <w:pBdr>
          <w:top w:val="nil"/>
          <w:left w:val="nil"/>
          <w:bottom w:val="nil"/>
          <w:right w:val="nil"/>
          <w:between w:val="nil"/>
        </w:pBdr>
        <w:spacing w:after="120" w:line="240" w:lineRule="auto"/>
        <w:ind w:left="1" w:hanging="3"/>
        <w:rPr>
          <w:color w:val="000000"/>
          <w:sz w:val="32"/>
          <w:szCs w:val="32"/>
          <w:u w:val="single"/>
        </w:rPr>
      </w:pPr>
    </w:p>
    <w:p w14:paraId="5B98F96C" w14:textId="11F00236" w:rsidR="001D5E30" w:rsidRDefault="001D5E30">
      <w:pPr>
        <w:pBdr>
          <w:top w:val="nil"/>
          <w:left w:val="nil"/>
          <w:bottom w:val="nil"/>
          <w:right w:val="nil"/>
          <w:between w:val="nil"/>
        </w:pBdr>
        <w:spacing w:after="120" w:line="240" w:lineRule="auto"/>
        <w:ind w:left="1" w:hanging="3"/>
        <w:rPr>
          <w:color w:val="000000"/>
          <w:sz w:val="32"/>
          <w:szCs w:val="32"/>
          <w:u w:val="single"/>
        </w:rPr>
      </w:pPr>
    </w:p>
    <w:p w14:paraId="3F917A9A" w14:textId="77777777" w:rsidR="001D5E30" w:rsidRDefault="001D5E30">
      <w:pPr>
        <w:pBdr>
          <w:top w:val="nil"/>
          <w:left w:val="nil"/>
          <w:bottom w:val="nil"/>
          <w:right w:val="nil"/>
          <w:between w:val="nil"/>
        </w:pBdr>
        <w:spacing w:after="120" w:line="240" w:lineRule="auto"/>
        <w:ind w:left="1" w:hanging="3"/>
        <w:rPr>
          <w:color w:val="000000"/>
          <w:sz w:val="32"/>
          <w:szCs w:val="32"/>
          <w:u w:val="single"/>
        </w:rPr>
      </w:pPr>
    </w:p>
    <w:p w14:paraId="324AD6EC" w14:textId="77777777" w:rsidR="008562E3" w:rsidRDefault="002132FA">
      <w:pPr>
        <w:pBdr>
          <w:top w:val="nil"/>
          <w:left w:val="nil"/>
          <w:bottom w:val="nil"/>
          <w:right w:val="nil"/>
          <w:between w:val="nil"/>
        </w:pBdr>
        <w:spacing w:after="120" w:line="240" w:lineRule="auto"/>
        <w:ind w:left="1" w:hanging="3"/>
        <w:rPr>
          <w:color w:val="000000"/>
          <w:sz w:val="32"/>
          <w:szCs w:val="32"/>
          <w:u w:val="single"/>
        </w:rPr>
      </w:pPr>
      <w:r>
        <w:rPr>
          <w:b/>
          <w:color w:val="000000"/>
          <w:sz w:val="32"/>
          <w:szCs w:val="32"/>
          <w:u w:val="single"/>
        </w:rPr>
        <w:lastRenderedPageBreak/>
        <w:t>Report of Funded and Unfunded Projects</w:t>
      </w:r>
    </w:p>
    <w:p w14:paraId="7C23F38C" w14:textId="77777777" w:rsidR="008562E3" w:rsidRDefault="002132FA">
      <w:pPr>
        <w:pBdr>
          <w:top w:val="nil"/>
          <w:left w:val="nil"/>
          <w:bottom w:val="nil"/>
          <w:right w:val="nil"/>
          <w:between w:val="nil"/>
        </w:pBdr>
        <w:spacing w:line="240" w:lineRule="auto"/>
        <w:ind w:left="0" w:hanging="2"/>
        <w:rPr>
          <w:color w:val="000000"/>
        </w:rPr>
      </w:pPr>
      <w:r>
        <w:rPr>
          <w:b/>
          <w:color w:val="000000"/>
        </w:rPr>
        <w:t>Funded projects</w:t>
      </w:r>
    </w:p>
    <w:p w14:paraId="0A433D92" w14:textId="77777777" w:rsidR="008562E3" w:rsidRDefault="002132FA">
      <w:pPr>
        <w:pBdr>
          <w:top w:val="nil"/>
          <w:left w:val="nil"/>
          <w:bottom w:val="nil"/>
          <w:right w:val="nil"/>
          <w:between w:val="nil"/>
        </w:pBdr>
        <w:spacing w:before="120" w:line="240" w:lineRule="auto"/>
        <w:ind w:left="0" w:hanging="2"/>
        <w:rPr>
          <w:color w:val="000000"/>
        </w:rPr>
      </w:pPr>
      <w:r>
        <w:rPr>
          <w:b/>
          <w:i/>
          <w:color w:val="000000"/>
        </w:rPr>
        <w:t>Past</w:t>
      </w:r>
    </w:p>
    <w:p w14:paraId="509DB951" w14:textId="77777777" w:rsidR="008562E3" w:rsidRDefault="008562E3">
      <w:pPr>
        <w:pBdr>
          <w:top w:val="nil"/>
          <w:left w:val="nil"/>
          <w:bottom w:val="nil"/>
          <w:right w:val="nil"/>
          <w:between w:val="nil"/>
        </w:pBdr>
        <w:spacing w:line="240" w:lineRule="auto"/>
        <w:ind w:left="0" w:hanging="2"/>
        <w:rPr>
          <w:color w:val="000000"/>
        </w:rPr>
      </w:pPr>
    </w:p>
    <w:tbl>
      <w:tblPr>
        <w:tblStyle w:val="af6"/>
        <w:tblW w:w="10440" w:type="dxa"/>
        <w:tblLayout w:type="fixed"/>
        <w:tblLook w:val="0000" w:firstRow="0" w:lastRow="0" w:firstColumn="0" w:lastColumn="0" w:noHBand="0" w:noVBand="0"/>
      </w:tblPr>
      <w:tblGrid>
        <w:gridCol w:w="2088"/>
        <w:gridCol w:w="2250"/>
        <w:gridCol w:w="6102"/>
      </w:tblGrid>
      <w:tr w:rsidR="008562E3" w14:paraId="47AD06CD" w14:textId="77777777">
        <w:tc>
          <w:tcPr>
            <w:tcW w:w="2088" w:type="dxa"/>
          </w:tcPr>
          <w:p w14:paraId="4DDB49DE" w14:textId="77777777" w:rsidR="008562E3" w:rsidRDefault="002132FA">
            <w:pPr>
              <w:pBdr>
                <w:top w:val="nil"/>
                <w:left w:val="nil"/>
                <w:bottom w:val="nil"/>
                <w:right w:val="nil"/>
                <w:between w:val="nil"/>
              </w:pBdr>
              <w:spacing w:line="240" w:lineRule="auto"/>
              <w:ind w:left="0" w:hanging="2"/>
              <w:rPr>
                <w:color w:val="000000"/>
              </w:rPr>
            </w:pPr>
            <w:r>
              <w:rPr>
                <w:color w:val="000000"/>
              </w:rPr>
              <w:t>01/2011 – 01/2014</w:t>
            </w:r>
          </w:p>
        </w:tc>
        <w:tc>
          <w:tcPr>
            <w:tcW w:w="2250" w:type="dxa"/>
          </w:tcPr>
          <w:p w14:paraId="70ADA3A2" w14:textId="77777777" w:rsidR="008562E3" w:rsidRDefault="002132FA">
            <w:pPr>
              <w:pBdr>
                <w:top w:val="nil"/>
                <w:left w:val="nil"/>
                <w:bottom w:val="nil"/>
                <w:right w:val="nil"/>
                <w:between w:val="nil"/>
              </w:pBdr>
              <w:spacing w:line="240" w:lineRule="auto"/>
              <w:ind w:left="0" w:hanging="2"/>
              <w:rPr>
                <w:color w:val="000000"/>
              </w:rPr>
            </w:pPr>
            <w:r>
              <w:rPr>
                <w:color w:val="000000"/>
              </w:rPr>
              <w:t>Co-Investigator</w:t>
            </w:r>
          </w:p>
        </w:tc>
        <w:tc>
          <w:tcPr>
            <w:tcW w:w="6102" w:type="dxa"/>
          </w:tcPr>
          <w:p w14:paraId="506B83D3" w14:textId="77777777" w:rsidR="008562E3" w:rsidRDefault="002132FA">
            <w:pPr>
              <w:pBdr>
                <w:top w:val="nil"/>
                <w:left w:val="nil"/>
                <w:bottom w:val="nil"/>
                <w:right w:val="nil"/>
                <w:between w:val="nil"/>
              </w:pBdr>
              <w:spacing w:line="240" w:lineRule="auto"/>
              <w:ind w:left="0" w:hanging="2"/>
              <w:rPr>
                <w:color w:val="000000"/>
              </w:rPr>
            </w:pPr>
            <w:r>
              <w:rPr>
                <w:color w:val="000000"/>
              </w:rPr>
              <w:t>Biomarkers of Kidney Pathology</w:t>
            </w:r>
          </w:p>
        </w:tc>
      </w:tr>
      <w:tr w:rsidR="008562E3" w14:paraId="6E3FC17C" w14:textId="77777777">
        <w:tc>
          <w:tcPr>
            <w:tcW w:w="10440" w:type="dxa"/>
            <w:gridSpan w:val="3"/>
          </w:tcPr>
          <w:p w14:paraId="53EAB572" w14:textId="77777777" w:rsidR="008562E3" w:rsidRDefault="002132FA">
            <w:pPr>
              <w:pBdr>
                <w:top w:val="nil"/>
                <w:left w:val="nil"/>
                <w:bottom w:val="nil"/>
                <w:right w:val="nil"/>
                <w:between w:val="nil"/>
              </w:pBdr>
              <w:spacing w:line="240" w:lineRule="auto"/>
              <w:ind w:left="0" w:hanging="2"/>
              <w:rPr>
                <w:color w:val="000000"/>
              </w:rPr>
            </w:pPr>
            <w:r>
              <w:rPr>
                <w:color w:val="000000"/>
              </w:rPr>
              <w:t>NIH-NIDDK National Institute of Diabetes and Digestive and Kidney Diseases (R01DK093574-01A1) (PI: Sushrut Waikar, Nephrology, Brigham and Women’s Hospital)</w:t>
            </w:r>
          </w:p>
        </w:tc>
      </w:tr>
      <w:tr w:rsidR="008562E3" w14:paraId="43B80FC3" w14:textId="77777777">
        <w:tc>
          <w:tcPr>
            <w:tcW w:w="10440" w:type="dxa"/>
            <w:gridSpan w:val="3"/>
          </w:tcPr>
          <w:p w14:paraId="1EEEA18B"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Chronic kidney disease affects about 30 million adults in the US. Novel non-invasive biomarkers may provide clarification of the underlying pathobiological processes in chronic kidney disease. We are testing whether urinary biomarkers may predict histopathologic findings on kidney biopsy and those that show strongest association will further be studied by immunohistochemistry studies.  </w:t>
            </w:r>
          </w:p>
        </w:tc>
      </w:tr>
    </w:tbl>
    <w:p w14:paraId="07418382" w14:textId="77777777" w:rsidR="008562E3" w:rsidRDefault="008562E3">
      <w:pPr>
        <w:ind w:left="0" w:hanging="2"/>
      </w:pPr>
    </w:p>
    <w:tbl>
      <w:tblPr>
        <w:tblStyle w:val="af7"/>
        <w:tblW w:w="10440" w:type="dxa"/>
        <w:tblLayout w:type="fixed"/>
        <w:tblLook w:val="0000" w:firstRow="0" w:lastRow="0" w:firstColumn="0" w:lastColumn="0" w:noHBand="0" w:noVBand="0"/>
      </w:tblPr>
      <w:tblGrid>
        <w:gridCol w:w="2088"/>
        <w:gridCol w:w="2160"/>
        <w:gridCol w:w="6192"/>
      </w:tblGrid>
      <w:tr w:rsidR="008562E3" w14:paraId="06230E0E" w14:textId="77777777">
        <w:tc>
          <w:tcPr>
            <w:tcW w:w="2088" w:type="dxa"/>
          </w:tcPr>
          <w:p w14:paraId="775ED9A1" w14:textId="77777777" w:rsidR="008562E3" w:rsidRDefault="002132FA">
            <w:pPr>
              <w:pBdr>
                <w:top w:val="nil"/>
                <w:left w:val="nil"/>
                <w:bottom w:val="nil"/>
                <w:right w:val="nil"/>
                <w:between w:val="nil"/>
              </w:pBdr>
              <w:spacing w:line="240" w:lineRule="auto"/>
              <w:ind w:left="0" w:hanging="2"/>
              <w:rPr>
                <w:color w:val="000000"/>
              </w:rPr>
            </w:pPr>
            <w:r>
              <w:rPr>
                <w:color w:val="000000"/>
              </w:rPr>
              <w:t>01/2012 – 01/2014</w:t>
            </w:r>
          </w:p>
        </w:tc>
        <w:tc>
          <w:tcPr>
            <w:tcW w:w="2160" w:type="dxa"/>
          </w:tcPr>
          <w:p w14:paraId="0CCFF9AA" w14:textId="77777777" w:rsidR="008562E3" w:rsidRDefault="002132FA">
            <w:pPr>
              <w:pBdr>
                <w:top w:val="nil"/>
                <w:left w:val="nil"/>
                <w:bottom w:val="nil"/>
                <w:right w:val="nil"/>
                <w:between w:val="nil"/>
              </w:pBdr>
              <w:spacing w:line="240" w:lineRule="auto"/>
              <w:ind w:left="0" w:hanging="2"/>
              <w:rPr>
                <w:color w:val="000000"/>
              </w:rPr>
            </w:pPr>
            <w:r>
              <w:rPr>
                <w:color w:val="000000"/>
              </w:rPr>
              <w:t>Co-Investigator</w:t>
            </w:r>
          </w:p>
        </w:tc>
        <w:tc>
          <w:tcPr>
            <w:tcW w:w="6192" w:type="dxa"/>
          </w:tcPr>
          <w:p w14:paraId="21A9B21F" w14:textId="77777777" w:rsidR="008562E3" w:rsidRDefault="002132FA">
            <w:pPr>
              <w:pBdr>
                <w:top w:val="nil"/>
                <w:left w:val="nil"/>
                <w:bottom w:val="nil"/>
                <w:right w:val="nil"/>
                <w:between w:val="nil"/>
              </w:pBdr>
              <w:spacing w:line="240" w:lineRule="auto"/>
              <w:ind w:left="0" w:hanging="2"/>
              <w:rPr>
                <w:color w:val="000000"/>
              </w:rPr>
            </w:pPr>
            <w:r>
              <w:rPr>
                <w:color w:val="000000"/>
              </w:rPr>
              <w:t>Genetic reduction in fibrinogen protects from progression of acute kidney injury to chronic kidney disease</w:t>
            </w:r>
          </w:p>
        </w:tc>
      </w:tr>
      <w:tr w:rsidR="008562E3" w14:paraId="47E2B1C2" w14:textId="77777777">
        <w:tc>
          <w:tcPr>
            <w:tcW w:w="10440" w:type="dxa"/>
            <w:gridSpan w:val="3"/>
          </w:tcPr>
          <w:p w14:paraId="09DEEACF" w14:textId="77777777" w:rsidR="008562E3" w:rsidRDefault="002132FA">
            <w:pPr>
              <w:pBdr>
                <w:top w:val="nil"/>
                <w:left w:val="nil"/>
                <w:bottom w:val="nil"/>
                <w:right w:val="nil"/>
                <w:between w:val="nil"/>
              </w:pBdr>
              <w:spacing w:line="240" w:lineRule="auto"/>
              <w:ind w:left="0" w:hanging="2"/>
              <w:rPr>
                <w:color w:val="000000"/>
              </w:rPr>
            </w:pPr>
            <w:r>
              <w:rPr>
                <w:color w:val="000000"/>
              </w:rPr>
              <w:t>Pathology of tubular epithelial cell injury in human and animal models (PI: Vishal Vaidya, Nephrology, BWH). We studied the genetic modification of fibrinogen expression in mice and found that heterozygosity allows maintenance of a critical balance of fibrinogen that enables regression of initial injury and promotes faster resolution of kidney damage.  I have performed extensive histologic and immunofluorescence microscopy evaluation of tissue samples in these animals. Further studies are performed to evaluate the role of fibrinogen in progression to chronic kidney disease.</w:t>
            </w:r>
          </w:p>
        </w:tc>
      </w:tr>
    </w:tbl>
    <w:p w14:paraId="5ECA3FE8" w14:textId="77777777" w:rsidR="008562E3" w:rsidRDefault="008562E3">
      <w:pPr>
        <w:pBdr>
          <w:top w:val="nil"/>
          <w:left w:val="nil"/>
          <w:bottom w:val="nil"/>
          <w:right w:val="nil"/>
          <w:between w:val="nil"/>
        </w:pBdr>
        <w:spacing w:line="240" w:lineRule="auto"/>
        <w:ind w:left="0" w:hanging="2"/>
        <w:rPr>
          <w:color w:val="000000"/>
        </w:rPr>
      </w:pPr>
    </w:p>
    <w:p w14:paraId="10029EB8" w14:textId="77777777" w:rsidR="008562E3" w:rsidRDefault="002132FA">
      <w:pPr>
        <w:pBdr>
          <w:top w:val="nil"/>
          <w:left w:val="nil"/>
          <w:bottom w:val="nil"/>
          <w:right w:val="nil"/>
          <w:between w:val="nil"/>
        </w:pBdr>
        <w:spacing w:before="120" w:line="240" w:lineRule="auto"/>
        <w:ind w:left="0" w:hanging="2"/>
        <w:rPr>
          <w:color w:val="000000"/>
        </w:rPr>
      </w:pPr>
      <w:r>
        <w:rPr>
          <w:b/>
          <w:color w:val="000000"/>
        </w:rPr>
        <w:t>Current Unfunded Projects</w:t>
      </w:r>
      <w:r>
        <w:rPr>
          <w:i/>
          <w:color w:val="000000"/>
        </w:rPr>
        <w:t xml:space="preserve"> </w:t>
      </w:r>
    </w:p>
    <w:p w14:paraId="4F8FC0D9" w14:textId="77777777" w:rsidR="008562E3" w:rsidRDefault="008562E3">
      <w:pPr>
        <w:pBdr>
          <w:top w:val="nil"/>
          <w:left w:val="nil"/>
          <w:bottom w:val="nil"/>
          <w:right w:val="nil"/>
          <w:between w:val="nil"/>
        </w:pBdr>
        <w:spacing w:before="120" w:line="240" w:lineRule="auto"/>
        <w:ind w:left="0" w:hanging="2"/>
        <w:rPr>
          <w:color w:val="000000"/>
        </w:rPr>
      </w:pPr>
    </w:p>
    <w:tbl>
      <w:tblPr>
        <w:tblStyle w:val="af8"/>
        <w:tblW w:w="10440" w:type="dxa"/>
        <w:tblLayout w:type="fixed"/>
        <w:tblLook w:val="0000" w:firstRow="0" w:lastRow="0" w:firstColumn="0" w:lastColumn="0" w:noHBand="0" w:noVBand="0"/>
      </w:tblPr>
      <w:tblGrid>
        <w:gridCol w:w="2088"/>
        <w:gridCol w:w="2070"/>
        <w:gridCol w:w="6282"/>
      </w:tblGrid>
      <w:tr w:rsidR="008562E3" w14:paraId="5E5B7EBF" w14:textId="77777777">
        <w:tc>
          <w:tcPr>
            <w:tcW w:w="2088" w:type="dxa"/>
          </w:tcPr>
          <w:p w14:paraId="58E63406" w14:textId="77777777" w:rsidR="008562E3" w:rsidRDefault="002132FA">
            <w:pPr>
              <w:pBdr>
                <w:top w:val="nil"/>
                <w:left w:val="nil"/>
                <w:bottom w:val="nil"/>
                <w:right w:val="nil"/>
                <w:between w:val="nil"/>
              </w:pBdr>
              <w:spacing w:line="240" w:lineRule="auto"/>
              <w:ind w:left="0" w:hanging="2"/>
              <w:rPr>
                <w:color w:val="000000"/>
              </w:rPr>
            </w:pPr>
            <w:r>
              <w:rPr>
                <w:color w:val="000000"/>
              </w:rPr>
              <w:t>01/2018 – present</w:t>
            </w:r>
          </w:p>
        </w:tc>
        <w:tc>
          <w:tcPr>
            <w:tcW w:w="2070" w:type="dxa"/>
          </w:tcPr>
          <w:p w14:paraId="1266B94D" w14:textId="77777777" w:rsidR="008562E3" w:rsidRDefault="002132FA">
            <w:pPr>
              <w:pBdr>
                <w:top w:val="nil"/>
                <w:left w:val="nil"/>
                <w:bottom w:val="nil"/>
                <w:right w:val="nil"/>
                <w:between w:val="nil"/>
              </w:pBdr>
              <w:spacing w:line="240" w:lineRule="auto"/>
              <w:ind w:left="0" w:hanging="2"/>
              <w:rPr>
                <w:color w:val="000000"/>
              </w:rPr>
            </w:pPr>
            <w:r>
              <w:rPr>
                <w:color w:val="000000"/>
              </w:rPr>
              <w:t>Principal Investigator</w:t>
            </w:r>
          </w:p>
        </w:tc>
        <w:tc>
          <w:tcPr>
            <w:tcW w:w="6282" w:type="dxa"/>
          </w:tcPr>
          <w:p w14:paraId="09DF80C3"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Clinicopathologic correlations in patients undergoing tumor nephrectomy procedures </w:t>
            </w:r>
          </w:p>
        </w:tc>
      </w:tr>
      <w:tr w:rsidR="008562E3" w14:paraId="47AD2693" w14:textId="77777777">
        <w:tc>
          <w:tcPr>
            <w:tcW w:w="10440" w:type="dxa"/>
            <w:gridSpan w:val="3"/>
          </w:tcPr>
          <w:p w14:paraId="771A5148" w14:textId="77777777" w:rsidR="008562E3" w:rsidRDefault="002132FA">
            <w:pPr>
              <w:pBdr>
                <w:top w:val="nil"/>
                <w:left w:val="nil"/>
                <w:bottom w:val="nil"/>
                <w:right w:val="nil"/>
                <w:between w:val="nil"/>
              </w:pBdr>
              <w:spacing w:line="240" w:lineRule="auto"/>
              <w:ind w:left="0" w:hanging="2"/>
              <w:rPr>
                <w:color w:val="000000"/>
              </w:rPr>
            </w:pPr>
            <w:r>
              <w:rPr>
                <w:color w:val="000000"/>
              </w:rPr>
              <w:t>We have established a database with relevant clinical and laboratory details in patients undergoing nephrectomy procedures. We are correlating this information with tumor pathology and medical kidney evaluation to better identify patients at risk of chronic kidney disease after the nephrectomy procedure</w:t>
            </w:r>
          </w:p>
        </w:tc>
      </w:tr>
    </w:tbl>
    <w:p w14:paraId="58ADB323" w14:textId="77777777" w:rsidR="008562E3" w:rsidRDefault="008562E3">
      <w:pPr>
        <w:pBdr>
          <w:top w:val="nil"/>
          <w:left w:val="nil"/>
          <w:bottom w:val="nil"/>
          <w:right w:val="nil"/>
          <w:between w:val="nil"/>
        </w:pBdr>
        <w:spacing w:before="120" w:line="240" w:lineRule="auto"/>
        <w:ind w:left="0" w:hanging="2"/>
        <w:rPr>
          <w:color w:val="000000"/>
        </w:rPr>
      </w:pPr>
    </w:p>
    <w:p w14:paraId="1ABE2879" w14:textId="77777777" w:rsidR="008562E3" w:rsidRDefault="008562E3">
      <w:pPr>
        <w:pBdr>
          <w:top w:val="nil"/>
          <w:left w:val="nil"/>
          <w:bottom w:val="nil"/>
          <w:right w:val="nil"/>
          <w:between w:val="nil"/>
        </w:pBdr>
        <w:spacing w:line="240" w:lineRule="auto"/>
        <w:ind w:left="0" w:hanging="2"/>
        <w:rPr>
          <w:color w:val="000000"/>
        </w:rPr>
      </w:pPr>
    </w:p>
    <w:tbl>
      <w:tblPr>
        <w:tblStyle w:val="af9"/>
        <w:tblW w:w="10440" w:type="dxa"/>
        <w:tblLayout w:type="fixed"/>
        <w:tblLook w:val="0000" w:firstRow="0" w:lastRow="0" w:firstColumn="0" w:lastColumn="0" w:noHBand="0" w:noVBand="0"/>
      </w:tblPr>
      <w:tblGrid>
        <w:gridCol w:w="2088"/>
        <w:gridCol w:w="2070"/>
        <w:gridCol w:w="6282"/>
      </w:tblGrid>
      <w:tr w:rsidR="008562E3" w14:paraId="11C2508B" w14:textId="77777777">
        <w:tc>
          <w:tcPr>
            <w:tcW w:w="2088" w:type="dxa"/>
          </w:tcPr>
          <w:p w14:paraId="0C236CDF" w14:textId="77777777" w:rsidR="008562E3" w:rsidRDefault="002132FA">
            <w:pPr>
              <w:pBdr>
                <w:top w:val="nil"/>
                <w:left w:val="nil"/>
                <w:bottom w:val="nil"/>
                <w:right w:val="nil"/>
                <w:between w:val="nil"/>
              </w:pBdr>
              <w:spacing w:line="240" w:lineRule="auto"/>
              <w:ind w:left="0" w:hanging="2"/>
              <w:rPr>
                <w:color w:val="000000"/>
              </w:rPr>
            </w:pPr>
            <w:r>
              <w:rPr>
                <w:color w:val="000000"/>
              </w:rPr>
              <w:t>03/2020 – present</w:t>
            </w:r>
          </w:p>
        </w:tc>
        <w:tc>
          <w:tcPr>
            <w:tcW w:w="2070" w:type="dxa"/>
          </w:tcPr>
          <w:p w14:paraId="4614625B" w14:textId="77777777" w:rsidR="008562E3" w:rsidRDefault="002132FA">
            <w:pPr>
              <w:pBdr>
                <w:top w:val="nil"/>
                <w:left w:val="nil"/>
                <w:bottom w:val="nil"/>
                <w:right w:val="nil"/>
                <w:between w:val="nil"/>
              </w:pBdr>
              <w:spacing w:line="240" w:lineRule="auto"/>
              <w:ind w:left="0" w:hanging="2"/>
              <w:rPr>
                <w:color w:val="000000"/>
              </w:rPr>
            </w:pPr>
            <w:r>
              <w:rPr>
                <w:color w:val="000000"/>
              </w:rPr>
              <w:t>Co-Investigator</w:t>
            </w:r>
          </w:p>
        </w:tc>
        <w:tc>
          <w:tcPr>
            <w:tcW w:w="6282" w:type="dxa"/>
          </w:tcPr>
          <w:p w14:paraId="170E1181" w14:textId="77777777" w:rsidR="008562E3" w:rsidRDefault="002132FA">
            <w:pPr>
              <w:pBdr>
                <w:top w:val="nil"/>
                <w:left w:val="nil"/>
                <w:bottom w:val="nil"/>
                <w:right w:val="nil"/>
                <w:between w:val="nil"/>
              </w:pBdr>
              <w:spacing w:line="240" w:lineRule="auto"/>
              <w:ind w:left="0" w:hanging="2"/>
              <w:rPr>
                <w:color w:val="000000"/>
              </w:rPr>
            </w:pPr>
            <w:r>
              <w:rPr>
                <w:color w:val="000000"/>
              </w:rPr>
              <w:t>Clinical and pathological characteristics of drug induced vasculitis</w:t>
            </w:r>
          </w:p>
        </w:tc>
      </w:tr>
      <w:tr w:rsidR="008562E3" w14:paraId="0572CF7F" w14:textId="77777777">
        <w:tc>
          <w:tcPr>
            <w:tcW w:w="10440" w:type="dxa"/>
            <w:gridSpan w:val="3"/>
          </w:tcPr>
          <w:p w14:paraId="66988D54" w14:textId="77777777" w:rsidR="008562E3" w:rsidRDefault="002132FA">
            <w:pPr>
              <w:ind w:left="0" w:hanging="2"/>
            </w:pPr>
            <w:r>
              <w:t>Systemic vasculitis triggered or mediated by anti-neutrophil cytoplasm antibodies have been associated with the use of drugs (hydralazine, allopurinol, and others). We are establishing clinicopathologic correlation in our cases of vasculitis and analyzing detailed clinical, laboratory, and histopathologic characteristics of our patients with kidney involvement.</w:t>
            </w:r>
          </w:p>
        </w:tc>
      </w:tr>
    </w:tbl>
    <w:p w14:paraId="208EF7E8" w14:textId="77777777" w:rsidR="008562E3" w:rsidRDefault="008562E3">
      <w:pPr>
        <w:pBdr>
          <w:top w:val="nil"/>
          <w:left w:val="nil"/>
          <w:bottom w:val="nil"/>
          <w:right w:val="nil"/>
          <w:between w:val="nil"/>
        </w:pBdr>
        <w:spacing w:line="240" w:lineRule="auto"/>
        <w:ind w:left="0" w:hanging="2"/>
        <w:rPr>
          <w:color w:val="000000"/>
        </w:rPr>
      </w:pPr>
    </w:p>
    <w:p w14:paraId="27C93EAC" w14:textId="37348D0F" w:rsidR="008562E3" w:rsidRDefault="008562E3">
      <w:pPr>
        <w:pBdr>
          <w:top w:val="nil"/>
          <w:left w:val="nil"/>
          <w:bottom w:val="nil"/>
          <w:right w:val="nil"/>
          <w:between w:val="nil"/>
        </w:pBdr>
        <w:spacing w:line="240" w:lineRule="auto"/>
        <w:ind w:left="0" w:hanging="2"/>
        <w:rPr>
          <w:color w:val="000000"/>
        </w:rPr>
      </w:pPr>
    </w:p>
    <w:p w14:paraId="761453C9" w14:textId="568B5ECF" w:rsidR="001D5E30" w:rsidRDefault="001D5E30">
      <w:pPr>
        <w:pBdr>
          <w:top w:val="nil"/>
          <w:left w:val="nil"/>
          <w:bottom w:val="nil"/>
          <w:right w:val="nil"/>
          <w:between w:val="nil"/>
        </w:pBdr>
        <w:spacing w:line="240" w:lineRule="auto"/>
        <w:ind w:left="0" w:hanging="2"/>
        <w:rPr>
          <w:color w:val="000000"/>
        </w:rPr>
      </w:pPr>
    </w:p>
    <w:p w14:paraId="3BC104F7" w14:textId="2D971DD6" w:rsidR="001D5E30" w:rsidRDefault="001D5E30">
      <w:pPr>
        <w:pBdr>
          <w:top w:val="nil"/>
          <w:left w:val="nil"/>
          <w:bottom w:val="nil"/>
          <w:right w:val="nil"/>
          <w:between w:val="nil"/>
        </w:pBdr>
        <w:spacing w:line="240" w:lineRule="auto"/>
        <w:ind w:left="0" w:hanging="2"/>
        <w:rPr>
          <w:color w:val="000000"/>
        </w:rPr>
      </w:pPr>
    </w:p>
    <w:p w14:paraId="196058EF" w14:textId="0A79B664" w:rsidR="001D5E30" w:rsidRDefault="001D5E30">
      <w:pPr>
        <w:pBdr>
          <w:top w:val="nil"/>
          <w:left w:val="nil"/>
          <w:bottom w:val="nil"/>
          <w:right w:val="nil"/>
          <w:between w:val="nil"/>
        </w:pBdr>
        <w:spacing w:line="240" w:lineRule="auto"/>
        <w:ind w:left="0" w:hanging="2"/>
        <w:rPr>
          <w:color w:val="000000"/>
        </w:rPr>
      </w:pPr>
    </w:p>
    <w:p w14:paraId="7A56E075" w14:textId="4E0CBCED" w:rsidR="001D5E30" w:rsidRDefault="001D5E30">
      <w:pPr>
        <w:pBdr>
          <w:top w:val="nil"/>
          <w:left w:val="nil"/>
          <w:bottom w:val="nil"/>
          <w:right w:val="nil"/>
          <w:between w:val="nil"/>
        </w:pBdr>
        <w:spacing w:line="240" w:lineRule="auto"/>
        <w:ind w:left="0" w:hanging="2"/>
        <w:rPr>
          <w:color w:val="000000"/>
        </w:rPr>
      </w:pPr>
    </w:p>
    <w:p w14:paraId="59B8AA9C" w14:textId="77777777" w:rsidR="001D5E30" w:rsidRDefault="001D5E30">
      <w:pPr>
        <w:pBdr>
          <w:top w:val="nil"/>
          <w:left w:val="nil"/>
          <w:bottom w:val="nil"/>
          <w:right w:val="nil"/>
          <w:between w:val="nil"/>
        </w:pBdr>
        <w:spacing w:line="240" w:lineRule="auto"/>
        <w:ind w:left="0" w:hanging="2"/>
        <w:rPr>
          <w:color w:val="000000"/>
        </w:rPr>
      </w:pPr>
      <w:bookmarkStart w:id="0" w:name="_GoBack"/>
      <w:bookmarkEnd w:id="0"/>
    </w:p>
    <w:p w14:paraId="6E761995" w14:textId="77777777" w:rsidR="008562E3" w:rsidRDefault="008562E3">
      <w:pPr>
        <w:pBdr>
          <w:top w:val="nil"/>
          <w:left w:val="nil"/>
          <w:bottom w:val="nil"/>
          <w:right w:val="nil"/>
          <w:between w:val="nil"/>
        </w:pBdr>
        <w:spacing w:line="240" w:lineRule="auto"/>
        <w:ind w:left="0" w:hanging="2"/>
        <w:rPr>
          <w:color w:val="000000"/>
        </w:rPr>
      </w:pPr>
    </w:p>
    <w:p w14:paraId="43C065CF" w14:textId="77777777" w:rsidR="008562E3" w:rsidRDefault="002132FA">
      <w:pPr>
        <w:pBdr>
          <w:top w:val="nil"/>
          <w:left w:val="nil"/>
          <w:bottom w:val="nil"/>
          <w:right w:val="nil"/>
          <w:between w:val="nil"/>
        </w:pBdr>
        <w:spacing w:after="120" w:line="240" w:lineRule="auto"/>
        <w:ind w:left="1" w:hanging="3"/>
        <w:rPr>
          <w:color w:val="000000"/>
          <w:sz w:val="32"/>
          <w:szCs w:val="32"/>
          <w:u w:val="single"/>
        </w:rPr>
      </w:pPr>
      <w:r>
        <w:rPr>
          <w:b/>
          <w:color w:val="000000"/>
          <w:sz w:val="32"/>
          <w:szCs w:val="32"/>
          <w:u w:val="single"/>
        </w:rPr>
        <w:lastRenderedPageBreak/>
        <w:t>Report of Local Teaching and Training</w:t>
      </w:r>
    </w:p>
    <w:p w14:paraId="470E99A1" w14:textId="77777777" w:rsidR="008562E3" w:rsidRDefault="008562E3">
      <w:pPr>
        <w:pBdr>
          <w:top w:val="nil"/>
          <w:left w:val="nil"/>
          <w:bottom w:val="nil"/>
          <w:right w:val="nil"/>
          <w:between w:val="nil"/>
        </w:pBdr>
        <w:spacing w:line="240" w:lineRule="auto"/>
        <w:ind w:left="0" w:hanging="2"/>
        <w:rPr>
          <w:color w:val="000000"/>
        </w:rPr>
      </w:pPr>
    </w:p>
    <w:p w14:paraId="162890C1" w14:textId="77777777" w:rsidR="008562E3" w:rsidRDefault="002132FA">
      <w:pPr>
        <w:pBdr>
          <w:top w:val="nil"/>
          <w:left w:val="nil"/>
          <w:bottom w:val="nil"/>
          <w:right w:val="nil"/>
          <w:between w:val="nil"/>
        </w:pBdr>
        <w:spacing w:line="240" w:lineRule="auto"/>
        <w:ind w:left="0" w:hanging="2"/>
        <w:rPr>
          <w:color w:val="000000"/>
        </w:rPr>
      </w:pPr>
      <w:r>
        <w:rPr>
          <w:b/>
          <w:color w:val="000000"/>
        </w:rPr>
        <w:t xml:space="preserve">Teaching of Medical Students in Courses </w:t>
      </w:r>
    </w:p>
    <w:p w14:paraId="2D45F8BB" w14:textId="77777777" w:rsidR="008562E3" w:rsidRDefault="008562E3">
      <w:pPr>
        <w:pBdr>
          <w:top w:val="nil"/>
          <w:left w:val="nil"/>
          <w:bottom w:val="nil"/>
          <w:right w:val="nil"/>
          <w:between w:val="nil"/>
        </w:pBdr>
        <w:spacing w:line="240" w:lineRule="auto"/>
        <w:ind w:left="0" w:hanging="2"/>
        <w:rPr>
          <w:color w:val="000000"/>
          <w:u w:val="single"/>
        </w:rPr>
      </w:pPr>
    </w:p>
    <w:p w14:paraId="7063F5BF"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University of Rochester, School of Medicine</w:t>
      </w:r>
    </w:p>
    <w:p w14:paraId="45D79C18" w14:textId="77777777" w:rsidR="008562E3" w:rsidRDefault="008562E3">
      <w:pPr>
        <w:pBdr>
          <w:top w:val="nil"/>
          <w:left w:val="nil"/>
          <w:bottom w:val="nil"/>
          <w:right w:val="nil"/>
          <w:between w:val="nil"/>
        </w:pBdr>
        <w:spacing w:line="240" w:lineRule="auto"/>
        <w:ind w:left="0" w:hanging="2"/>
        <w:rPr>
          <w:color w:val="000000"/>
          <w:u w:val="single"/>
        </w:rPr>
      </w:pPr>
    </w:p>
    <w:tbl>
      <w:tblPr>
        <w:tblStyle w:val="afa"/>
        <w:tblW w:w="10440" w:type="dxa"/>
        <w:tblLayout w:type="fixed"/>
        <w:tblLook w:val="0000" w:firstRow="0" w:lastRow="0" w:firstColumn="0" w:lastColumn="0" w:noHBand="0" w:noVBand="0"/>
      </w:tblPr>
      <w:tblGrid>
        <w:gridCol w:w="3480"/>
        <w:gridCol w:w="6960"/>
      </w:tblGrid>
      <w:tr w:rsidR="008562E3" w14:paraId="41B1F46D" w14:textId="77777777">
        <w:tc>
          <w:tcPr>
            <w:tcW w:w="3480" w:type="dxa"/>
          </w:tcPr>
          <w:p w14:paraId="7B8C1A5C" w14:textId="77777777" w:rsidR="008562E3" w:rsidRDefault="002132FA">
            <w:pPr>
              <w:pBdr>
                <w:top w:val="nil"/>
                <w:left w:val="nil"/>
                <w:bottom w:val="nil"/>
                <w:right w:val="nil"/>
                <w:between w:val="nil"/>
              </w:pBdr>
              <w:spacing w:line="240" w:lineRule="auto"/>
              <w:ind w:left="0" w:hanging="2"/>
              <w:rPr>
                <w:color w:val="000000"/>
              </w:rPr>
            </w:pPr>
            <w:r>
              <w:rPr>
                <w:color w:val="000000"/>
              </w:rPr>
              <w:t>01/2001 – 06/2004</w:t>
            </w:r>
          </w:p>
        </w:tc>
        <w:tc>
          <w:tcPr>
            <w:tcW w:w="6960" w:type="dxa"/>
          </w:tcPr>
          <w:p w14:paraId="48DC2CDD" w14:textId="77777777" w:rsidR="008562E3" w:rsidRDefault="002132FA">
            <w:pPr>
              <w:pBdr>
                <w:top w:val="nil"/>
                <w:left w:val="nil"/>
                <w:bottom w:val="nil"/>
                <w:right w:val="nil"/>
                <w:between w:val="nil"/>
              </w:pBdr>
              <w:spacing w:line="240" w:lineRule="auto"/>
              <w:ind w:left="0" w:hanging="2"/>
              <w:rPr>
                <w:color w:val="000000"/>
              </w:rPr>
            </w:pPr>
            <w:r>
              <w:rPr>
                <w:color w:val="000000"/>
              </w:rPr>
              <w:t>Facilitator in Problem Based Learning; Presentation of focal segmental sclerosis</w:t>
            </w:r>
          </w:p>
        </w:tc>
      </w:tr>
      <w:tr w:rsidR="008562E3" w14:paraId="68F14109" w14:textId="77777777">
        <w:tc>
          <w:tcPr>
            <w:tcW w:w="3480" w:type="dxa"/>
          </w:tcPr>
          <w:p w14:paraId="62FAC0C7" w14:textId="77777777" w:rsidR="008562E3" w:rsidRDefault="002132FA">
            <w:pPr>
              <w:pBdr>
                <w:top w:val="nil"/>
                <w:left w:val="nil"/>
                <w:bottom w:val="nil"/>
                <w:right w:val="nil"/>
                <w:between w:val="nil"/>
              </w:pBdr>
              <w:spacing w:line="240" w:lineRule="auto"/>
              <w:ind w:left="0" w:hanging="2"/>
              <w:rPr>
                <w:color w:val="000000"/>
              </w:rPr>
            </w:pPr>
            <w:r>
              <w:rPr>
                <w:color w:val="000000"/>
              </w:rPr>
              <w:t>Second-Year Medical Students</w:t>
            </w:r>
          </w:p>
        </w:tc>
        <w:tc>
          <w:tcPr>
            <w:tcW w:w="6960" w:type="dxa"/>
          </w:tcPr>
          <w:p w14:paraId="48C28190" w14:textId="77777777" w:rsidR="008562E3" w:rsidRDefault="002132FA">
            <w:pPr>
              <w:pBdr>
                <w:top w:val="nil"/>
                <w:left w:val="nil"/>
                <w:bottom w:val="nil"/>
                <w:right w:val="nil"/>
                <w:between w:val="nil"/>
              </w:pBdr>
              <w:spacing w:line="240" w:lineRule="auto"/>
              <w:ind w:left="0" w:hanging="2"/>
              <w:rPr>
                <w:color w:val="000000"/>
              </w:rPr>
            </w:pPr>
            <w:r>
              <w:rPr>
                <w:color w:val="000000"/>
              </w:rPr>
              <w:t>Three two-hour sessions per year</w:t>
            </w:r>
          </w:p>
        </w:tc>
      </w:tr>
    </w:tbl>
    <w:p w14:paraId="0A58DA4D" w14:textId="77777777" w:rsidR="008562E3" w:rsidRDefault="008562E3">
      <w:pPr>
        <w:pBdr>
          <w:top w:val="nil"/>
          <w:left w:val="nil"/>
          <w:bottom w:val="nil"/>
          <w:right w:val="nil"/>
          <w:between w:val="nil"/>
        </w:pBdr>
        <w:spacing w:line="240" w:lineRule="auto"/>
        <w:ind w:left="0" w:hanging="2"/>
        <w:rPr>
          <w:color w:val="000000"/>
        </w:rPr>
      </w:pPr>
    </w:p>
    <w:tbl>
      <w:tblPr>
        <w:tblStyle w:val="afb"/>
        <w:tblW w:w="10440" w:type="dxa"/>
        <w:tblLayout w:type="fixed"/>
        <w:tblLook w:val="0000" w:firstRow="0" w:lastRow="0" w:firstColumn="0" w:lastColumn="0" w:noHBand="0" w:noVBand="0"/>
      </w:tblPr>
      <w:tblGrid>
        <w:gridCol w:w="3480"/>
        <w:gridCol w:w="6960"/>
      </w:tblGrid>
      <w:tr w:rsidR="008562E3" w14:paraId="041DC7BA" w14:textId="77777777">
        <w:tc>
          <w:tcPr>
            <w:tcW w:w="3480" w:type="dxa"/>
          </w:tcPr>
          <w:p w14:paraId="0DBB8242" w14:textId="77777777" w:rsidR="008562E3" w:rsidRDefault="002132FA">
            <w:pPr>
              <w:pBdr>
                <w:top w:val="nil"/>
                <w:left w:val="nil"/>
                <w:bottom w:val="nil"/>
                <w:right w:val="nil"/>
                <w:between w:val="nil"/>
              </w:pBdr>
              <w:spacing w:line="240" w:lineRule="auto"/>
              <w:ind w:left="0" w:hanging="2"/>
              <w:rPr>
                <w:color w:val="000000"/>
              </w:rPr>
            </w:pPr>
            <w:r>
              <w:rPr>
                <w:color w:val="000000"/>
              </w:rPr>
              <w:t>01/2001 – 06/2004</w:t>
            </w:r>
          </w:p>
        </w:tc>
        <w:tc>
          <w:tcPr>
            <w:tcW w:w="6960" w:type="dxa"/>
          </w:tcPr>
          <w:p w14:paraId="6D80DFFC" w14:textId="77777777" w:rsidR="008562E3" w:rsidRDefault="002132FA">
            <w:pPr>
              <w:pBdr>
                <w:top w:val="nil"/>
                <w:left w:val="nil"/>
                <w:bottom w:val="nil"/>
                <w:right w:val="nil"/>
                <w:between w:val="nil"/>
              </w:pBdr>
              <w:spacing w:line="240" w:lineRule="auto"/>
              <w:ind w:left="0" w:hanging="2"/>
              <w:rPr>
                <w:color w:val="000000"/>
              </w:rPr>
            </w:pPr>
            <w:r>
              <w:rPr>
                <w:color w:val="000000"/>
              </w:rPr>
              <w:t>Medical Student Integrated Systems Course; Laboratory Instructor (GU, GI, and bone pathology)</w:t>
            </w:r>
          </w:p>
        </w:tc>
      </w:tr>
      <w:tr w:rsidR="008562E3" w14:paraId="29282FFD" w14:textId="77777777">
        <w:tc>
          <w:tcPr>
            <w:tcW w:w="3480" w:type="dxa"/>
          </w:tcPr>
          <w:p w14:paraId="0583E3BF" w14:textId="77777777" w:rsidR="008562E3" w:rsidRDefault="002132FA">
            <w:pPr>
              <w:pBdr>
                <w:top w:val="nil"/>
                <w:left w:val="nil"/>
                <w:bottom w:val="nil"/>
                <w:right w:val="nil"/>
                <w:between w:val="nil"/>
              </w:pBdr>
              <w:spacing w:line="240" w:lineRule="auto"/>
              <w:ind w:left="0" w:hanging="2"/>
              <w:rPr>
                <w:color w:val="000000"/>
              </w:rPr>
            </w:pPr>
            <w:r>
              <w:rPr>
                <w:color w:val="000000"/>
              </w:rPr>
              <w:t>Second-Year Medical Students</w:t>
            </w:r>
          </w:p>
        </w:tc>
        <w:tc>
          <w:tcPr>
            <w:tcW w:w="6960" w:type="dxa"/>
          </w:tcPr>
          <w:p w14:paraId="2FC4BA34" w14:textId="77777777" w:rsidR="008562E3" w:rsidRDefault="002132FA">
            <w:pPr>
              <w:pBdr>
                <w:top w:val="nil"/>
                <w:left w:val="nil"/>
                <w:bottom w:val="nil"/>
                <w:right w:val="nil"/>
                <w:between w:val="nil"/>
              </w:pBdr>
              <w:spacing w:line="240" w:lineRule="auto"/>
              <w:ind w:left="0" w:hanging="2"/>
              <w:rPr>
                <w:color w:val="000000"/>
              </w:rPr>
            </w:pPr>
            <w:r>
              <w:rPr>
                <w:color w:val="000000"/>
              </w:rPr>
              <w:t>Three sessions per year</w:t>
            </w:r>
          </w:p>
        </w:tc>
      </w:tr>
    </w:tbl>
    <w:p w14:paraId="4D2A4CBC" w14:textId="77777777" w:rsidR="00E97034" w:rsidRDefault="00E97034">
      <w:pPr>
        <w:pBdr>
          <w:top w:val="nil"/>
          <w:left w:val="nil"/>
          <w:bottom w:val="nil"/>
          <w:right w:val="nil"/>
          <w:between w:val="nil"/>
        </w:pBdr>
        <w:spacing w:before="120" w:line="240" w:lineRule="auto"/>
        <w:ind w:left="0" w:hanging="2"/>
        <w:rPr>
          <w:color w:val="000000"/>
          <w:u w:val="single"/>
        </w:rPr>
      </w:pPr>
    </w:p>
    <w:p w14:paraId="05C5C140" w14:textId="236AA435"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Emory University, School of Medicine</w:t>
      </w:r>
    </w:p>
    <w:p w14:paraId="0E935A8B" w14:textId="77777777" w:rsidR="008562E3" w:rsidRDefault="008562E3">
      <w:pPr>
        <w:pBdr>
          <w:top w:val="nil"/>
          <w:left w:val="nil"/>
          <w:bottom w:val="nil"/>
          <w:right w:val="nil"/>
          <w:between w:val="nil"/>
        </w:pBdr>
        <w:spacing w:before="120" w:line="240" w:lineRule="auto"/>
        <w:ind w:left="0" w:hanging="2"/>
        <w:rPr>
          <w:color w:val="000000"/>
          <w:u w:val="single"/>
        </w:rPr>
      </w:pPr>
    </w:p>
    <w:tbl>
      <w:tblPr>
        <w:tblStyle w:val="afc"/>
        <w:tblW w:w="10440" w:type="dxa"/>
        <w:tblLayout w:type="fixed"/>
        <w:tblLook w:val="0000" w:firstRow="0" w:lastRow="0" w:firstColumn="0" w:lastColumn="0" w:noHBand="0" w:noVBand="0"/>
      </w:tblPr>
      <w:tblGrid>
        <w:gridCol w:w="3480"/>
        <w:gridCol w:w="6960"/>
      </w:tblGrid>
      <w:tr w:rsidR="008562E3" w14:paraId="101D94AB" w14:textId="77777777">
        <w:tc>
          <w:tcPr>
            <w:tcW w:w="3480" w:type="dxa"/>
          </w:tcPr>
          <w:p w14:paraId="46053301" w14:textId="04AC4B70"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2006 – </w:t>
            </w:r>
            <w:r>
              <w:rPr>
                <w:color w:val="000000"/>
              </w:rPr>
              <w:t>02/</w:t>
            </w:r>
            <w:r w:rsidR="002132FA">
              <w:rPr>
                <w:color w:val="000000"/>
              </w:rPr>
              <w:t>2008</w:t>
            </w:r>
          </w:p>
        </w:tc>
        <w:tc>
          <w:tcPr>
            <w:tcW w:w="6960" w:type="dxa"/>
          </w:tcPr>
          <w:p w14:paraId="50828328" w14:textId="77777777" w:rsidR="008562E3" w:rsidRDefault="002132FA">
            <w:pPr>
              <w:pBdr>
                <w:top w:val="nil"/>
                <w:left w:val="nil"/>
                <w:bottom w:val="nil"/>
                <w:right w:val="nil"/>
                <w:between w:val="nil"/>
              </w:pBdr>
              <w:spacing w:line="240" w:lineRule="auto"/>
              <w:ind w:left="0" w:hanging="2"/>
              <w:rPr>
                <w:color w:val="000000"/>
              </w:rPr>
            </w:pPr>
            <w:r>
              <w:rPr>
                <w:color w:val="000000"/>
              </w:rPr>
              <w:t>Immune Mechanisms of Glomerular Disease</w:t>
            </w:r>
          </w:p>
          <w:p w14:paraId="39EE6E8C"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Glomerular Diseases I </w:t>
            </w:r>
          </w:p>
          <w:p w14:paraId="0B13C29C"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Tubulointerstitial Diseases </w:t>
            </w:r>
          </w:p>
        </w:tc>
      </w:tr>
      <w:tr w:rsidR="008562E3" w14:paraId="4E0FF3FC" w14:textId="77777777">
        <w:tc>
          <w:tcPr>
            <w:tcW w:w="3480" w:type="dxa"/>
          </w:tcPr>
          <w:p w14:paraId="59DD2E39" w14:textId="77777777" w:rsidR="008562E3" w:rsidRDefault="002132FA">
            <w:pPr>
              <w:pBdr>
                <w:top w:val="nil"/>
                <w:left w:val="nil"/>
                <w:bottom w:val="nil"/>
                <w:right w:val="nil"/>
                <w:between w:val="nil"/>
              </w:pBdr>
              <w:spacing w:line="240" w:lineRule="auto"/>
              <w:ind w:left="0" w:hanging="2"/>
              <w:rPr>
                <w:color w:val="000000"/>
              </w:rPr>
            </w:pPr>
            <w:r>
              <w:rPr>
                <w:color w:val="000000"/>
              </w:rPr>
              <w:t>First- and Second-Year Medical Students</w:t>
            </w:r>
          </w:p>
        </w:tc>
        <w:tc>
          <w:tcPr>
            <w:tcW w:w="6960" w:type="dxa"/>
          </w:tcPr>
          <w:p w14:paraId="15433333" w14:textId="77777777" w:rsidR="008562E3" w:rsidRDefault="002132FA">
            <w:pPr>
              <w:pBdr>
                <w:top w:val="nil"/>
                <w:left w:val="nil"/>
                <w:bottom w:val="nil"/>
                <w:right w:val="nil"/>
                <w:between w:val="nil"/>
              </w:pBdr>
              <w:spacing w:line="240" w:lineRule="auto"/>
              <w:ind w:left="0" w:hanging="2"/>
              <w:rPr>
                <w:color w:val="000000"/>
              </w:rPr>
            </w:pPr>
            <w:r>
              <w:rPr>
                <w:color w:val="000000"/>
              </w:rPr>
              <w:t>Didactic lectures, one per year</w:t>
            </w:r>
          </w:p>
        </w:tc>
      </w:tr>
    </w:tbl>
    <w:p w14:paraId="550FD6D3" w14:textId="77777777" w:rsidR="008562E3" w:rsidRDefault="008562E3">
      <w:pPr>
        <w:pBdr>
          <w:top w:val="nil"/>
          <w:left w:val="nil"/>
          <w:bottom w:val="nil"/>
          <w:right w:val="nil"/>
          <w:between w:val="nil"/>
        </w:pBdr>
        <w:spacing w:line="240" w:lineRule="auto"/>
        <w:ind w:left="0" w:hanging="2"/>
        <w:rPr>
          <w:color w:val="000000"/>
        </w:rPr>
      </w:pPr>
    </w:p>
    <w:tbl>
      <w:tblPr>
        <w:tblStyle w:val="afd"/>
        <w:tblW w:w="10440" w:type="dxa"/>
        <w:tblLayout w:type="fixed"/>
        <w:tblLook w:val="0000" w:firstRow="0" w:lastRow="0" w:firstColumn="0" w:lastColumn="0" w:noHBand="0" w:noVBand="0"/>
      </w:tblPr>
      <w:tblGrid>
        <w:gridCol w:w="3480"/>
        <w:gridCol w:w="6960"/>
      </w:tblGrid>
      <w:tr w:rsidR="008562E3" w14:paraId="768E54D4" w14:textId="77777777">
        <w:tc>
          <w:tcPr>
            <w:tcW w:w="3480" w:type="dxa"/>
          </w:tcPr>
          <w:p w14:paraId="5BB1330B" w14:textId="0E65FC1A" w:rsidR="008562E3" w:rsidRDefault="00AC1994">
            <w:pPr>
              <w:pBdr>
                <w:top w:val="nil"/>
                <w:left w:val="nil"/>
                <w:bottom w:val="nil"/>
                <w:right w:val="nil"/>
                <w:between w:val="nil"/>
              </w:pBdr>
              <w:spacing w:line="240" w:lineRule="auto"/>
              <w:ind w:left="0" w:hanging="2"/>
              <w:rPr>
                <w:color w:val="000000"/>
              </w:rPr>
            </w:pPr>
            <w:r>
              <w:rPr>
                <w:color w:val="000000"/>
              </w:rPr>
              <w:t>01/</w:t>
            </w:r>
            <w:r w:rsidR="002132FA">
              <w:rPr>
                <w:color w:val="000000"/>
              </w:rPr>
              <w:t>2008</w:t>
            </w:r>
          </w:p>
        </w:tc>
        <w:tc>
          <w:tcPr>
            <w:tcW w:w="6960" w:type="dxa"/>
          </w:tcPr>
          <w:p w14:paraId="38001765" w14:textId="77777777" w:rsidR="008562E3" w:rsidRDefault="002132FA">
            <w:pPr>
              <w:pBdr>
                <w:top w:val="nil"/>
                <w:left w:val="nil"/>
                <w:bottom w:val="nil"/>
                <w:right w:val="nil"/>
                <w:between w:val="nil"/>
              </w:pBdr>
              <w:spacing w:line="240" w:lineRule="auto"/>
              <w:ind w:left="0" w:hanging="2"/>
              <w:rPr>
                <w:color w:val="000000"/>
              </w:rPr>
            </w:pPr>
            <w:r>
              <w:rPr>
                <w:color w:val="000000"/>
              </w:rPr>
              <w:t>Facilitator in Problem Based Learning</w:t>
            </w:r>
          </w:p>
        </w:tc>
      </w:tr>
      <w:tr w:rsidR="008562E3" w14:paraId="69B9A9B2" w14:textId="77777777">
        <w:tc>
          <w:tcPr>
            <w:tcW w:w="3480" w:type="dxa"/>
          </w:tcPr>
          <w:p w14:paraId="4D5952BC" w14:textId="77777777" w:rsidR="008562E3" w:rsidRDefault="002132FA">
            <w:pPr>
              <w:pBdr>
                <w:top w:val="nil"/>
                <w:left w:val="nil"/>
                <w:bottom w:val="nil"/>
                <w:right w:val="nil"/>
                <w:between w:val="nil"/>
              </w:pBdr>
              <w:spacing w:line="240" w:lineRule="auto"/>
              <w:ind w:left="0" w:hanging="2"/>
              <w:rPr>
                <w:color w:val="000000"/>
              </w:rPr>
            </w:pPr>
            <w:r>
              <w:rPr>
                <w:color w:val="000000"/>
              </w:rPr>
              <w:t>First-Year Medical Students</w:t>
            </w:r>
          </w:p>
        </w:tc>
        <w:tc>
          <w:tcPr>
            <w:tcW w:w="6960" w:type="dxa"/>
          </w:tcPr>
          <w:p w14:paraId="76C7CABD" w14:textId="77777777" w:rsidR="008562E3" w:rsidRDefault="002132FA">
            <w:pPr>
              <w:pBdr>
                <w:top w:val="nil"/>
                <w:left w:val="nil"/>
                <w:bottom w:val="nil"/>
                <w:right w:val="nil"/>
                <w:between w:val="nil"/>
              </w:pBdr>
              <w:spacing w:line="240" w:lineRule="auto"/>
              <w:ind w:left="0" w:hanging="2"/>
              <w:rPr>
                <w:color w:val="000000"/>
              </w:rPr>
            </w:pPr>
            <w:r>
              <w:rPr>
                <w:color w:val="000000"/>
              </w:rPr>
              <w:t>Two two-hour sessions</w:t>
            </w:r>
          </w:p>
        </w:tc>
      </w:tr>
    </w:tbl>
    <w:p w14:paraId="12B00761" w14:textId="77777777" w:rsidR="008562E3" w:rsidRDefault="008562E3">
      <w:pPr>
        <w:pBdr>
          <w:top w:val="nil"/>
          <w:left w:val="nil"/>
          <w:bottom w:val="nil"/>
          <w:right w:val="nil"/>
          <w:between w:val="nil"/>
        </w:pBdr>
        <w:spacing w:before="120" w:line="240" w:lineRule="auto"/>
        <w:ind w:left="0" w:hanging="2"/>
        <w:rPr>
          <w:color w:val="000000"/>
          <w:u w:val="single"/>
        </w:rPr>
      </w:pPr>
    </w:p>
    <w:p w14:paraId="0617D56E"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Brigham and Women's Hospital, Harvard Medical School</w:t>
      </w:r>
    </w:p>
    <w:p w14:paraId="5B63917C" w14:textId="77777777" w:rsidR="008562E3" w:rsidRDefault="008562E3">
      <w:pPr>
        <w:pBdr>
          <w:top w:val="nil"/>
          <w:left w:val="nil"/>
          <w:bottom w:val="nil"/>
          <w:right w:val="nil"/>
          <w:between w:val="nil"/>
        </w:pBdr>
        <w:spacing w:line="240" w:lineRule="auto"/>
        <w:ind w:left="0" w:hanging="2"/>
        <w:rPr>
          <w:color w:val="000000"/>
        </w:rPr>
      </w:pPr>
    </w:p>
    <w:tbl>
      <w:tblPr>
        <w:tblStyle w:val="afe"/>
        <w:tblW w:w="10440" w:type="dxa"/>
        <w:tblLayout w:type="fixed"/>
        <w:tblLook w:val="0000" w:firstRow="0" w:lastRow="0" w:firstColumn="0" w:lastColumn="0" w:noHBand="0" w:noVBand="0"/>
      </w:tblPr>
      <w:tblGrid>
        <w:gridCol w:w="3480"/>
        <w:gridCol w:w="3480"/>
        <w:gridCol w:w="3480"/>
      </w:tblGrid>
      <w:tr w:rsidR="008562E3" w14:paraId="6272F0A0" w14:textId="77777777">
        <w:tc>
          <w:tcPr>
            <w:tcW w:w="3480" w:type="dxa"/>
          </w:tcPr>
          <w:p w14:paraId="15D1288D" w14:textId="5FF058B1" w:rsidR="008562E3" w:rsidRDefault="00AC1994">
            <w:pPr>
              <w:pBdr>
                <w:top w:val="nil"/>
                <w:left w:val="nil"/>
                <w:bottom w:val="nil"/>
                <w:right w:val="nil"/>
                <w:between w:val="nil"/>
              </w:pBdr>
              <w:spacing w:line="240" w:lineRule="auto"/>
              <w:ind w:left="0" w:hanging="2"/>
              <w:rPr>
                <w:color w:val="000000"/>
              </w:rPr>
            </w:pPr>
            <w:r>
              <w:rPr>
                <w:color w:val="000000"/>
              </w:rPr>
              <w:t>03/</w:t>
            </w:r>
            <w:r w:rsidR="002132FA">
              <w:rPr>
                <w:color w:val="000000"/>
              </w:rPr>
              <w:t xml:space="preserve">2009 – </w:t>
            </w:r>
            <w:r>
              <w:rPr>
                <w:color w:val="000000"/>
              </w:rPr>
              <w:t>05/</w:t>
            </w:r>
            <w:r w:rsidR="002132FA">
              <w:rPr>
                <w:color w:val="000000"/>
              </w:rPr>
              <w:t>2017</w:t>
            </w:r>
          </w:p>
        </w:tc>
        <w:tc>
          <w:tcPr>
            <w:tcW w:w="6960" w:type="dxa"/>
            <w:gridSpan w:val="2"/>
          </w:tcPr>
          <w:p w14:paraId="140D6F49" w14:textId="77777777" w:rsidR="008562E3" w:rsidRDefault="002132FA">
            <w:pPr>
              <w:pBdr>
                <w:top w:val="nil"/>
                <w:left w:val="nil"/>
                <w:bottom w:val="nil"/>
                <w:right w:val="nil"/>
                <w:between w:val="nil"/>
              </w:pBdr>
              <w:spacing w:line="240" w:lineRule="auto"/>
              <w:ind w:left="0" w:hanging="2"/>
              <w:rPr>
                <w:color w:val="000000"/>
              </w:rPr>
            </w:pPr>
            <w:r>
              <w:rPr>
                <w:color w:val="000000"/>
              </w:rPr>
              <w:t>Student Tutorial - Basics of Kidney Pathology; Basics of Transplant Pathology</w:t>
            </w:r>
          </w:p>
        </w:tc>
      </w:tr>
      <w:tr w:rsidR="008562E3" w14:paraId="058BAC0A" w14:textId="77777777">
        <w:tc>
          <w:tcPr>
            <w:tcW w:w="3480" w:type="dxa"/>
          </w:tcPr>
          <w:p w14:paraId="6E86114C" w14:textId="77777777" w:rsidR="008562E3" w:rsidRDefault="002132FA">
            <w:pPr>
              <w:pBdr>
                <w:top w:val="nil"/>
                <w:left w:val="nil"/>
                <w:bottom w:val="nil"/>
                <w:right w:val="nil"/>
                <w:between w:val="nil"/>
              </w:pBdr>
              <w:spacing w:line="240" w:lineRule="auto"/>
              <w:ind w:left="0" w:hanging="2"/>
              <w:rPr>
                <w:color w:val="000000"/>
              </w:rPr>
            </w:pPr>
            <w:r>
              <w:rPr>
                <w:color w:val="000000"/>
              </w:rPr>
              <w:t>Fourth-Year Medical Students; rotation through the Pathology Department or Transplant Surgery rotation</w:t>
            </w:r>
          </w:p>
        </w:tc>
        <w:tc>
          <w:tcPr>
            <w:tcW w:w="3480" w:type="dxa"/>
          </w:tcPr>
          <w:p w14:paraId="28529562"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 - Harvard Medical School</w:t>
            </w:r>
          </w:p>
          <w:p w14:paraId="0339A559"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55890B84" w14:textId="77777777" w:rsidR="008562E3" w:rsidRDefault="002132FA">
            <w:pPr>
              <w:pBdr>
                <w:top w:val="nil"/>
                <w:left w:val="nil"/>
                <w:bottom w:val="nil"/>
                <w:right w:val="nil"/>
                <w:between w:val="nil"/>
              </w:pBdr>
              <w:spacing w:line="240" w:lineRule="auto"/>
              <w:ind w:left="0" w:hanging="2"/>
              <w:rPr>
                <w:color w:val="000000"/>
              </w:rPr>
            </w:pPr>
            <w:r>
              <w:rPr>
                <w:color w:val="000000"/>
              </w:rPr>
              <w:t>One one-hour lectures (approx. 4 times per year)</w:t>
            </w:r>
          </w:p>
        </w:tc>
      </w:tr>
    </w:tbl>
    <w:p w14:paraId="5A53A105" w14:textId="4B0B1564" w:rsidR="008562E3" w:rsidRDefault="008562E3">
      <w:pPr>
        <w:pBdr>
          <w:top w:val="nil"/>
          <w:left w:val="nil"/>
          <w:bottom w:val="nil"/>
          <w:right w:val="nil"/>
          <w:between w:val="nil"/>
        </w:pBdr>
        <w:spacing w:line="240" w:lineRule="auto"/>
        <w:ind w:left="0" w:hanging="2"/>
        <w:rPr>
          <w:color w:val="000000"/>
        </w:rPr>
      </w:pPr>
    </w:p>
    <w:p w14:paraId="03407BE4" w14:textId="77777777" w:rsidR="00E97034" w:rsidRDefault="00E97034">
      <w:pPr>
        <w:pBdr>
          <w:top w:val="nil"/>
          <w:left w:val="nil"/>
          <w:bottom w:val="nil"/>
          <w:right w:val="nil"/>
          <w:between w:val="nil"/>
        </w:pBdr>
        <w:spacing w:line="240" w:lineRule="auto"/>
        <w:ind w:left="0" w:hanging="2"/>
        <w:rPr>
          <w:color w:val="000000"/>
        </w:rPr>
      </w:pPr>
    </w:p>
    <w:tbl>
      <w:tblPr>
        <w:tblStyle w:val="aff"/>
        <w:tblW w:w="10440" w:type="dxa"/>
        <w:tblLayout w:type="fixed"/>
        <w:tblLook w:val="0000" w:firstRow="0" w:lastRow="0" w:firstColumn="0" w:lastColumn="0" w:noHBand="0" w:noVBand="0"/>
      </w:tblPr>
      <w:tblGrid>
        <w:gridCol w:w="3480"/>
        <w:gridCol w:w="3480"/>
        <w:gridCol w:w="3480"/>
      </w:tblGrid>
      <w:tr w:rsidR="008562E3" w14:paraId="32A6A107" w14:textId="77777777">
        <w:tc>
          <w:tcPr>
            <w:tcW w:w="3480" w:type="dxa"/>
          </w:tcPr>
          <w:p w14:paraId="55552F28" w14:textId="550D52F5" w:rsidR="008562E3" w:rsidRDefault="00AC1994">
            <w:pPr>
              <w:pBdr>
                <w:top w:val="nil"/>
                <w:left w:val="nil"/>
                <w:bottom w:val="nil"/>
                <w:right w:val="nil"/>
                <w:between w:val="nil"/>
              </w:pBdr>
              <w:spacing w:line="240" w:lineRule="auto"/>
              <w:ind w:left="0" w:hanging="2"/>
              <w:rPr>
                <w:color w:val="000000"/>
              </w:rPr>
            </w:pPr>
            <w:r>
              <w:rPr>
                <w:color w:val="000000"/>
              </w:rPr>
              <w:t>05/</w:t>
            </w:r>
            <w:r w:rsidR="002132FA">
              <w:rPr>
                <w:color w:val="000000"/>
              </w:rPr>
              <w:t>2009</w:t>
            </w:r>
          </w:p>
        </w:tc>
        <w:tc>
          <w:tcPr>
            <w:tcW w:w="6960" w:type="dxa"/>
            <w:gridSpan w:val="2"/>
          </w:tcPr>
          <w:p w14:paraId="3FFEF26A" w14:textId="77777777" w:rsidR="008562E3" w:rsidRDefault="002132FA">
            <w:pPr>
              <w:pBdr>
                <w:top w:val="nil"/>
                <w:left w:val="nil"/>
                <w:bottom w:val="nil"/>
                <w:right w:val="nil"/>
                <w:between w:val="nil"/>
              </w:pBdr>
              <w:spacing w:line="240" w:lineRule="auto"/>
              <w:ind w:left="0" w:hanging="2"/>
              <w:rPr>
                <w:color w:val="000000"/>
              </w:rPr>
            </w:pPr>
            <w:r>
              <w:rPr>
                <w:color w:val="000000"/>
              </w:rPr>
              <w:t>Human Systems Module II – Renal Pathophysiology Laboratory</w:t>
            </w:r>
          </w:p>
        </w:tc>
      </w:tr>
      <w:tr w:rsidR="008562E3" w14:paraId="0054312A" w14:textId="77777777">
        <w:tc>
          <w:tcPr>
            <w:tcW w:w="3480" w:type="dxa"/>
          </w:tcPr>
          <w:p w14:paraId="3D7C5F30" w14:textId="77777777" w:rsidR="008562E3" w:rsidRDefault="002132FA">
            <w:pPr>
              <w:pBdr>
                <w:top w:val="nil"/>
                <w:left w:val="nil"/>
                <w:bottom w:val="nil"/>
                <w:right w:val="nil"/>
                <w:between w:val="nil"/>
              </w:pBdr>
              <w:spacing w:line="240" w:lineRule="auto"/>
              <w:ind w:left="0" w:hanging="2"/>
              <w:rPr>
                <w:color w:val="000000"/>
              </w:rPr>
            </w:pPr>
            <w:r>
              <w:rPr>
                <w:color w:val="000000"/>
              </w:rPr>
              <w:t>Second-Year Medical Students</w:t>
            </w:r>
          </w:p>
        </w:tc>
        <w:tc>
          <w:tcPr>
            <w:tcW w:w="3480" w:type="dxa"/>
          </w:tcPr>
          <w:p w14:paraId="675C7F83"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w:t>
            </w:r>
          </w:p>
        </w:tc>
        <w:tc>
          <w:tcPr>
            <w:tcW w:w="3480" w:type="dxa"/>
          </w:tcPr>
          <w:p w14:paraId="6294C4F1"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3 Laboratory Sessions </w:t>
            </w:r>
          </w:p>
        </w:tc>
      </w:tr>
    </w:tbl>
    <w:p w14:paraId="5ED5EBC0" w14:textId="4FC1FB37" w:rsidR="00E97034" w:rsidRDefault="00E97034">
      <w:pPr>
        <w:pBdr>
          <w:top w:val="nil"/>
          <w:left w:val="nil"/>
          <w:bottom w:val="nil"/>
          <w:right w:val="nil"/>
          <w:between w:val="nil"/>
        </w:pBdr>
        <w:spacing w:line="240" w:lineRule="auto"/>
        <w:ind w:left="0" w:hanging="2"/>
        <w:rPr>
          <w:color w:val="000000"/>
        </w:rPr>
      </w:pPr>
    </w:p>
    <w:p w14:paraId="5FCF5E58" w14:textId="77777777" w:rsidR="00E97034" w:rsidRDefault="00E97034">
      <w:pPr>
        <w:pBdr>
          <w:top w:val="nil"/>
          <w:left w:val="nil"/>
          <w:bottom w:val="nil"/>
          <w:right w:val="nil"/>
          <w:between w:val="nil"/>
        </w:pBdr>
        <w:spacing w:line="240" w:lineRule="auto"/>
        <w:ind w:left="0" w:hanging="2"/>
        <w:rPr>
          <w:color w:val="000000"/>
        </w:rPr>
      </w:pPr>
    </w:p>
    <w:tbl>
      <w:tblPr>
        <w:tblStyle w:val="aff0"/>
        <w:tblW w:w="10440" w:type="dxa"/>
        <w:tblLayout w:type="fixed"/>
        <w:tblLook w:val="0000" w:firstRow="0" w:lastRow="0" w:firstColumn="0" w:lastColumn="0" w:noHBand="0" w:noVBand="0"/>
      </w:tblPr>
      <w:tblGrid>
        <w:gridCol w:w="3480"/>
        <w:gridCol w:w="3480"/>
        <w:gridCol w:w="3480"/>
      </w:tblGrid>
      <w:tr w:rsidR="008562E3" w14:paraId="58AF1B63" w14:textId="77777777">
        <w:tc>
          <w:tcPr>
            <w:tcW w:w="3480" w:type="dxa"/>
          </w:tcPr>
          <w:p w14:paraId="3ABD4BF9" w14:textId="61FCB997" w:rsidR="008562E3" w:rsidRDefault="00AC1994">
            <w:pPr>
              <w:pBdr>
                <w:top w:val="nil"/>
                <w:left w:val="nil"/>
                <w:bottom w:val="nil"/>
                <w:right w:val="nil"/>
                <w:between w:val="nil"/>
              </w:pBdr>
              <w:spacing w:line="240" w:lineRule="auto"/>
              <w:ind w:left="0" w:hanging="2"/>
              <w:rPr>
                <w:color w:val="000000"/>
              </w:rPr>
            </w:pPr>
            <w:r>
              <w:rPr>
                <w:color w:val="000000"/>
              </w:rPr>
              <w:t>01/</w:t>
            </w:r>
            <w:r w:rsidR="002132FA">
              <w:rPr>
                <w:color w:val="000000"/>
              </w:rPr>
              <w:t xml:space="preserve">2010 – </w:t>
            </w:r>
            <w:r>
              <w:rPr>
                <w:color w:val="000000"/>
              </w:rPr>
              <w:t>12/</w:t>
            </w:r>
            <w:r w:rsidR="002132FA">
              <w:rPr>
                <w:color w:val="000000"/>
              </w:rPr>
              <w:t xml:space="preserve">2016 </w:t>
            </w:r>
          </w:p>
        </w:tc>
        <w:tc>
          <w:tcPr>
            <w:tcW w:w="6960" w:type="dxa"/>
            <w:gridSpan w:val="2"/>
          </w:tcPr>
          <w:p w14:paraId="0B18628E" w14:textId="77777777" w:rsidR="008562E3" w:rsidRDefault="002132FA">
            <w:pPr>
              <w:pBdr>
                <w:top w:val="nil"/>
                <w:left w:val="nil"/>
                <w:bottom w:val="nil"/>
                <w:right w:val="nil"/>
                <w:between w:val="nil"/>
              </w:pBdr>
              <w:spacing w:line="240" w:lineRule="auto"/>
              <w:ind w:left="0" w:hanging="2"/>
              <w:rPr>
                <w:color w:val="000000"/>
              </w:rPr>
            </w:pPr>
            <w:r>
              <w:rPr>
                <w:color w:val="000000"/>
              </w:rPr>
              <w:t>Human Systems Module II – Renal Pathophysiology Course (IN 757.REN), Director of Renal Pathology Section</w:t>
            </w:r>
          </w:p>
          <w:p w14:paraId="4189A5EC" w14:textId="77777777" w:rsidR="008562E3" w:rsidRDefault="008562E3">
            <w:pPr>
              <w:pBdr>
                <w:top w:val="nil"/>
                <w:left w:val="nil"/>
                <w:bottom w:val="nil"/>
                <w:right w:val="nil"/>
                <w:between w:val="nil"/>
              </w:pBdr>
              <w:spacing w:line="240" w:lineRule="auto"/>
              <w:ind w:left="0" w:hanging="2"/>
              <w:rPr>
                <w:color w:val="000000"/>
              </w:rPr>
            </w:pPr>
          </w:p>
        </w:tc>
      </w:tr>
      <w:tr w:rsidR="008562E3" w14:paraId="42D1B026" w14:textId="77777777">
        <w:tc>
          <w:tcPr>
            <w:tcW w:w="3480" w:type="dxa"/>
          </w:tcPr>
          <w:p w14:paraId="50BA77D6" w14:textId="77777777" w:rsidR="008562E3" w:rsidRDefault="002132FA">
            <w:pPr>
              <w:pBdr>
                <w:top w:val="nil"/>
                <w:left w:val="nil"/>
                <w:bottom w:val="nil"/>
                <w:right w:val="nil"/>
                <w:between w:val="nil"/>
              </w:pBdr>
              <w:spacing w:line="240" w:lineRule="auto"/>
              <w:ind w:left="0" w:hanging="2"/>
              <w:rPr>
                <w:color w:val="000000"/>
              </w:rPr>
            </w:pPr>
            <w:r>
              <w:rPr>
                <w:color w:val="000000"/>
              </w:rPr>
              <w:t>Second-Year Medical Students</w:t>
            </w:r>
          </w:p>
        </w:tc>
        <w:tc>
          <w:tcPr>
            <w:tcW w:w="3480" w:type="dxa"/>
          </w:tcPr>
          <w:p w14:paraId="1C94228A"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w:t>
            </w:r>
          </w:p>
          <w:p w14:paraId="79FDBAC8"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15F382C5" w14:textId="77777777" w:rsidR="008562E3" w:rsidRPr="00E97034" w:rsidRDefault="002132FA">
            <w:pPr>
              <w:pBdr>
                <w:top w:val="nil"/>
                <w:left w:val="nil"/>
                <w:bottom w:val="nil"/>
                <w:right w:val="nil"/>
                <w:between w:val="nil"/>
              </w:pBdr>
              <w:spacing w:line="240" w:lineRule="auto"/>
              <w:ind w:left="0" w:hanging="2"/>
              <w:rPr>
                <w:color w:val="000000"/>
              </w:rPr>
            </w:pPr>
            <w:r w:rsidRPr="00E97034">
              <w:rPr>
                <w:color w:val="000000"/>
              </w:rPr>
              <w:t>3 Didactic lectures per year:</w:t>
            </w:r>
          </w:p>
          <w:p w14:paraId="29F8A4A9" w14:textId="77777777" w:rsidR="008562E3" w:rsidRDefault="002132FA">
            <w:pPr>
              <w:pBdr>
                <w:top w:val="nil"/>
                <w:left w:val="nil"/>
                <w:bottom w:val="nil"/>
                <w:right w:val="nil"/>
                <w:between w:val="nil"/>
              </w:pBdr>
              <w:spacing w:line="240" w:lineRule="auto"/>
              <w:ind w:left="0" w:hanging="2"/>
              <w:rPr>
                <w:color w:val="000000"/>
                <w:u w:val="single"/>
              </w:rPr>
            </w:pPr>
            <w:r w:rsidRPr="00E97034">
              <w:rPr>
                <w:color w:val="000000"/>
              </w:rPr>
              <w:t>3 Laboratory Sessions</w:t>
            </w:r>
            <w:r>
              <w:rPr>
                <w:color w:val="000000"/>
                <w:u w:val="single"/>
              </w:rPr>
              <w:t xml:space="preserve"> </w:t>
            </w:r>
          </w:p>
        </w:tc>
      </w:tr>
    </w:tbl>
    <w:p w14:paraId="015F89F6" w14:textId="31634F5B" w:rsidR="008562E3" w:rsidRDefault="008562E3">
      <w:pPr>
        <w:pBdr>
          <w:top w:val="nil"/>
          <w:left w:val="nil"/>
          <w:bottom w:val="nil"/>
          <w:right w:val="nil"/>
          <w:between w:val="nil"/>
        </w:pBdr>
        <w:spacing w:line="240" w:lineRule="auto"/>
        <w:ind w:left="0" w:hanging="2"/>
        <w:rPr>
          <w:color w:val="000000"/>
        </w:rPr>
      </w:pPr>
    </w:p>
    <w:p w14:paraId="49E8136D" w14:textId="77777777" w:rsidR="00E97034" w:rsidRDefault="00E97034">
      <w:pPr>
        <w:pBdr>
          <w:top w:val="nil"/>
          <w:left w:val="nil"/>
          <w:bottom w:val="nil"/>
          <w:right w:val="nil"/>
          <w:between w:val="nil"/>
        </w:pBdr>
        <w:spacing w:line="240" w:lineRule="auto"/>
        <w:ind w:left="0" w:hanging="2"/>
        <w:rPr>
          <w:color w:val="000000"/>
        </w:rPr>
      </w:pPr>
    </w:p>
    <w:tbl>
      <w:tblPr>
        <w:tblStyle w:val="aff1"/>
        <w:tblW w:w="10440" w:type="dxa"/>
        <w:tblLayout w:type="fixed"/>
        <w:tblLook w:val="0000" w:firstRow="0" w:lastRow="0" w:firstColumn="0" w:lastColumn="0" w:noHBand="0" w:noVBand="0"/>
      </w:tblPr>
      <w:tblGrid>
        <w:gridCol w:w="3480"/>
        <w:gridCol w:w="3480"/>
        <w:gridCol w:w="3480"/>
      </w:tblGrid>
      <w:tr w:rsidR="008562E3" w14:paraId="5CE01F18" w14:textId="77777777">
        <w:tc>
          <w:tcPr>
            <w:tcW w:w="3480" w:type="dxa"/>
          </w:tcPr>
          <w:p w14:paraId="493C41E9" w14:textId="434A22DF" w:rsidR="008562E3" w:rsidRDefault="00AC1994">
            <w:pPr>
              <w:pBdr>
                <w:top w:val="nil"/>
                <w:left w:val="nil"/>
                <w:bottom w:val="nil"/>
                <w:right w:val="nil"/>
                <w:between w:val="nil"/>
              </w:pBdr>
              <w:spacing w:line="240" w:lineRule="auto"/>
              <w:ind w:left="0" w:hanging="2"/>
              <w:rPr>
                <w:color w:val="000000"/>
              </w:rPr>
            </w:pPr>
            <w:r>
              <w:rPr>
                <w:color w:val="000000"/>
              </w:rPr>
              <w:t>04/</w:t>
            </w:r>
            <w:r w:rsidR="002132FA">
              <w:rPr>
                <w:color w:val="000000"/>
              </w:rPr>
              <w:t xml:space="preserve">2015 – </w:t>
            </w:r>
            <w:r>
              <w:rPr>
                <w:color w:val="000000"/>
              </w:rPr>
              <w:t>05/</w:t>
            </w:r>
            <w:r w:rsidR="002132FA">
              <w:rPr>
                <w:color w:val="000000"/>
              </w:rPr>
              <w:t>2017</w:t>
            </w:r>
          </w:p>
        </w:tc>
        <w:tc>
          <w:tcPr>
            <w:tcW w:w="6960" w:type="dxa"/>
            <w:gridSpan w:val="2"/>
          </w:tcPr>
          <w:p w14:paraId="27B9738B" w14:textId="77777777" w:rsidR="008562E3" w:rsidRDefault="002132FA">
            <w:pPr>
              <w:pBdr>
                <w:top w:val="nil"/>
                <w:left w:val="nil"/>
                <w:bottom w:val="nil"/>
                <w:right w:val="nil"/>
                <w:between w:val="nil"/>
              </w:pBdr>
              <w:spacing w:line="240" w:lineRule="auto"/>
              <w:ind w:left="0" w:hanging="2"/>
              <w:rPr>
                <w:color w:val="000000"/>
              </w:rPr>
            </w:pPr>
            <w:r>
              <w:rPr>
                <w:color w:val="000000"/>
              </w:rPr>
              <w:t>HMS Pathways, Homeostasis 2, Director of Renal Pathology Section</w:t>
            </w:r>
          </w:p>
          <w:p w14:paraId="10927005" w14:textId="77777777" w:rsidR="008562E3" w:rsidRDefault="008562E3">
            <w:pPr>
              <w:pBdr>
                <w:top w:val="nil"/>
                <w:left w:val="nil"/>
                <w:bottom w:val="nil"/>
                <w:right w:val="nil"/>
                <w:between w:val="nil"/>
              </w:pBdr>
              <w:spacing w:line="240" w:lineRule="auto"/>
              <w:ind w:left="0" w:hanging="2"/>
              <w:rPr>
                <w:color w:val="000000"/>
              </w:rPr>
            </w:pPr>
          </w:p>
        </w:tc>
      </w:tr>
      <w:tr w:rsidR="008562E3" w14:paraId="246312AE" w14:textId="77777777">
        <w:tc>
          <w:tcPr>
            <w:tcW w:w="3480" w:type="dxa"/>
          </w:tcPr>
          <w:p w14:paraId="1D15CD2A" w14:textId="77777777" w:rsidR="008562E3" w:rsidRDefault="002132FA">
            <w:pPr>
              <w:pBdr>
                <w:top w:val="nil"/>
                <w:left w:val="nil"/>
                <w:bottom w:val="nil"/>
                <w:right w:val="nil"/>
                <w:between w:val="nil"/>
              </w:pBdr>
              <w:spacing w:line="240" w:lineRule="auto"/>
              <w:ind w:left="0" w:hanging="2"/>
              <w:rPr>
                <w:color w:val="000000"/>
              </w:rPr>
            </w:pPr>
            <w:r>
              <w:rPr>
                <w:color w:val="000000"/>
              </w:rPr>
              <w:t>First-Year Medical Students</w:t>
            </w:r>
          </w:p>
        </w:tc>
        <w:tc>
          <w:tcPr>
            <w:tcW w:w="3480" w:type="dxa"/>
          </w:tcPr>
          <w:p w14:paraId="686C77E2"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w:t>
            </w:r>
          </w:p>
          <w:p w14:paraId="243FF8B6"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45352F44" w14:textId="77777777" w:rsidR="008562E3" w:rsidRPr="00E97034" w:rsidRDefault="002132FA">
            <w:pPr>
              <w:pBdr>
                <w:top w:val="nil"/>
                <w:left w:val="nil"/>
                <w:bottom w:val="nil"/>
                <w:right w:val="nil"/>
                <w:between w:val="nil"/>
              </w:pBdr>
              <w:spacing w:line="240" w:lineRule="auto"/>
              <w:ind w:left="0" w:hanging="2"/>
              <w:rPr>
                <w:color w:val="000000"/>
              </w:rPr>
            </w:pPr>
            <w:r w:rsidRPr="00E97034">
              <w:rPr>
                <w:color w:val="000000"/>
              </w:rPr>
              <w:t xml:space="preserve">3 Laboratory Sessions </w:t>
            </w:r>
          </w:p>
        </w:tc>
      </w:tr>
    </w:tbl>
    <w:p w14:paraId="604963DD" w14:textId="77777777" w:rsidR="008562E3" w:rsidRDefault="008562E3">
      <w:pPr>
        <w:pBdr>
          <w:top w:val="nil"/>
          <w:left w:val="nil"/>
          <w:bottom w:val="nil"/>
          <w:right w:val="nil"/>
          <w:between w:val="nil"/>
        </w:pBdr>
        <w:spacing w:line="240" w:lineRule="auto"/>
        <w:ind w:left="0" w:hanging="2"/>
        <w:rPr>
          <w:color w:val="000000"/>
        </w:rPr>
      </w:pPr>
    </w:p>
    <w:p w14:paraId="7CDD2DB9" w14:textId="77777777" w:rsidR="008562E3" w:rsidRDefault="008562E3">
      <w:pPr>
        <w:pBdr>
          <w:top w:val="nil"/>
          <w:left w:val="nil"/>
          <w:bottom w:val="nil"/>
          <w:right w:val="nil"/>
          <w:between w:val="nil"/>
        </w:pBdr>
        <w:spacing w:line="240" w:lineRule="auto"/>
        <w:ind w:left="0" w:hanging="2"/>
        <w:rPr>
          <w:color w:val="000000"/>
        </w:rPr>
      </w:pPr>
    </w:p>
    <w:tbl>
      <w:tblPr>
        <w:tblStyle w:val="aff3"/>
        <w:tblW w:w="10440" w:type="dxa"/>
        <w:tblLayout w:type="fixed"/>
        <w:tblLook w:val="0000" w:firstRow="0" w:lastRow="0" w:firstColumn="0" w:lastColumn="0" w:noHBand="0" w:noVBand="0"/>
      </w:tblPr>
      <w:tblGrid>
        <w:gridCol w:w="3480"/>
        <w:gridCol w:w="3480"/>
        <w:gridCol w:w="3480"/>
      </w:tblGrid>
      <w:tr w:rsidR="008562E3" w14:paraId="745B0F5A" w14:textId="77777777">
        <w:tc>
          <w:tcPr>
            <w:tcW w:w="3480" w:type="dxa"/>
          </w:tcPr>
          <w:p w14:paraId="4C3015A1" w14:textId="4ED9BE1E" w:rsidR="008562E3" w:rsidRDefault="00AC1994">
            <w:pPr>
              <w:pBdr>
                <w:top w:val="nil"/>
                <w:left w:val="nil"/>
                <w:bottom w:val="nil"/>
                <w:right w:val="nil"/>
                <w:between w:val="nil"/>
              </w:pBdr>
              <w:spacing w:line="240" w:lineRule="auto"/>
              <w:ind w:left="0" w:hanging="2"/>
              <w:rPr>
                <w:color w:val="000000"/>
              </w:rPr>
            </w:pPr>
            <w:r>
              <w:rPr>
                <w:color w:val="000000"/>
              </w:rPr>
              <w:t>04/</w:t>
            </w:r>
            <w:r w:rsidR="00E97034">
              <w:rPr>
                <w:color w:val="000000"/>
              </w:rPr>
              <w:t xml:space="preserve">2013 – </w:t>
            </w:r>
            <w:r>
              <w:rPr>
                <w:color w:val="000000"/>
              </w:rPr>
              <w:t>12/</w:t>
            </w:r>
            <w:r w:rsidR="002132FA">
              <w:rPr>
                <w:color w:val="000000"/>
              </w:rPr>
              <w:t>2015</w:t>
            </w:r>
          </w:p>
        </w:tc>
        <w:tc>
          <w:tcPr>
            <w:tcW w:w="6960" w:type="dxa"/>
            <w:gridSpan w:val="2"/>
          </w:tcPr>
          <w:p w14:paraId="6BBAB267" w14:textId="77777777" w:rsidR="008562E3" w:rsidRDefault="002132FA">
            <w:pPr>
              <w:pBdr>
                <w:top w:val="nil"/>
                <w:left w:val="nil"/>
                <w:bottom w:val="nil"/>
                <w:right w:val="nil"/>
                <w:between w:val="nil"/>
              </w:pBdr>
              <w:spacing w:line="240" w:lineRule="auto"/>
              <w:ind w:left="0" w:hanging="2"/>
              <w:rPr>
                <w:color w:val="000000"/>
              </w:rPr>
            </w:pPr>
            <w:r>
              <w:rPr>
                <w:color w:val="000000"/>
              </w:rPr>
              <w:t>Health Sciences &amp; Technology (HST) – Renal Pathology</w:t>
            </w:r>
          </w:p>
        </w:tc>
      </w:tr>
      <w:tr w:rsidR="008562E3" w14:paraId="1769A20A" w14:textId="77777777">
        <w:tc>
          <w:tcPr>
            <w:tcW w:w="3480" w:type="dxa"/>
          </w:tcPr>
          <w:p w14:paraId="6468EC4D" w14:textId="77777777" w:rsidR="008562E3" w:rsidRDefault="002132FA">
            <w:pPr>
              <w:pBdr>
                <w:top w:val="nil"/>
                <w:left w:val="nil"/>
                <w:bottom w:val="nil"/>
                <w:right w:val="nil"/>
                <w:between w:val="nil"/>
              </w:pBdr>
              <w:spacing w:line="240" w:lineRule="auto"/>
              <w:ind w:left="0" w:hanging="2"/>
              <w:rPr>
                <w:color w:val="000000"/>
              </w:rPr>
            </w:pPr>
            <w:r>
              <w:rPr>
                <w:color w:val="000000"/>
              </w:rPr>
              <w:t>First-Year Medical Students</w:t>
            </w:r>
          </w:p>
        </w:tc>
        <w:tc>
          <w:tcPr>
            <w:tcW w:w="3480" w:type="dxa"/>
          </w:tcPr>
          <w:p w14:paraId="283E2283" w14:textId="77777777" w:rsidR="008562E3" w:rsidRDefault="002132FA">
            <w:pPr>
              <w:pBdr>
                <w:top w:val="nil"/>
                <w:left w:val="nil"/>
                <w:bottom w:val="nil"/>
                <w:right w:val="nil"/>
                <w:between w:val="nil"/>
              </w:pBdr>
              <w:spacing w:line="240" w:lineRule="auto"/>
              <w:ind w:left="0" w:hanging="2"/>
              <w:rPr>
                <w:color w:val="000000"/>
              </w:rPr>
            </w:pPr>
            <w:r>
              <w:rPr>
                <w:color w:val="000000"/>
              </w:rPr>
              <w:t>Harvard Medical School</w:t>
            </w:r>
          </w:p>
          <w:p w14:paraId="72BEBB93"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1A2EFB41" w14:textId="77777777" w:rsidR="008562E3" w:rsidRDefault="002132FA">
            <w:pPr>
              <w:pBdr>
                <w:top w:val="nil"/>
                <w:left w:val="nil"/>
                <w:bottom w:val="nil"/>
                <w:right w:val="nil"/>
                <w:between w:val="nil"/>
              </w:pBdr>
              <w:spacing w:line="240" w:lineRule="auto"/>
              <w:ind w:left="0" w:hanging="2"/>
              <w:rPr>
                <w:color w:val="000000"/>
              </w:rPr>
            </w:pPr>
            <w:r>
              <w:rPr>
                <w:color w:val="000000"/>
              </w:rPr>
              <w:t>Workshop (3x 1.5 hour interactive sessions)</w:t>
            </w:r>
          </w:p>
        </w:tc>
      </w:tr>
    </w:tbl>
    <w:p w14:paraId="4A7A20AA" w14:textId="77777777" w:rsidR="008562E3" w:rsidRDefault="008562E3">
      <w:pPr>
        <w:pBdr>
          <w:top w:val="nil"/>
          <w:left w:val="nil"/>
          <w:bottom w:val="nil"/>
          <w:right w:val="nil"/>
          <w:between w:val="nil"/>
        </w:pBdr>
        <w:spacing w:line="240" w:lineRule="auto"/>
        <w:ind w:left="0" w:hanging="2"/>
        <w:rPr>
          <w:color w:val="000000"/>
        </w:rPr>
      </w:pPr>
    </w:p>
    <w:p w14:paraId="4A43FB17"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Northwell Health, Zucker SOM at Hofstra</w:t>
      </w:r>
    </w:p>
    <w:p w14:paraId="2D047953" w14:textId="77777777" w:rsidR="008562E3" w:rsidRDefault="008562E3">
      <w:pPr>
        <w:pBdr>
          <w:top w:val="nil"/>
          <w:left w:val="nil"/>
          <w:bottom w:val="nil"/>
          <w:right w:val="nil"/>
          <w:between w:val="nil"/>
        </w:pBdr>
        <w:spacing w:line="240" w:lineRule="auto"/>
        <w:ind w:left="0" w:hanging="2"/>
        <w:rPr>
          <w:color w:val="000000"/>
        </w:rPr>
      </w:pPr>
    </w:p>
    <w:tbl>
      <w:tblPr>
        <w:tblStyle w:val="aff4"/>
        <w:tblW w:w="10440" w:type="dxa"/>
        <w:tblLayout w:type="fixed"/>
        <w:tblLook w:val="0000" w:firstRow="0" w:lastRow="0" w:firstColumn="0" w:lastColumn="0" w:noHBand="0" w:noVBand="0"/>
      </w:tblPr>
      <w:tblGrid>
        <w:gridCol w:w="3480"/>
        <w:gridCol w:w="3480"/>
        <w:gridCol w:w="3480"/>
      </w:tblGrid>
      <w:tr w:rsidR="008562E3" w14:paraId="4744DE82" w14:textId="77777777">
        <w:tc>
          <w:tcPr>
            <w:tcW w:w="3480" w:type="dxa"/>
          </w:tcPr>
          <w:p w14:paraId="1FAF2212" w14:textId="38C69110" w:rsidR="008562E3" w:rsidRDefault="00AC1994">
            <w:pPr>
              <w:pBdr>
                <w:top w:val="nil"/>
                <w:left w:val="nil"/>
                <w:bottom w:val="nil"/>
                <w:right w:val="nil"/>
                <w:between w:val="nil"/>
              </w:pBdr>
              <w:spacing w:line="240" w:lineRule="auto"/>
              <w:ind w:left="0" w:hanging="2"/>
              <w:rPr>
                <w:color w:val="000000"/>
              </w:rPr>
            </w:pPr>
            <w:r>
              <w:rPr>
                <w:color w:val="000000"/>
              </w:rPr>
              <w:t>07/</w:t>
            </w:r>
            <w:r w:rsidR="006D0DFB">
              <w:rPr>
                <w:color w:val="000000"/>
              </w:rPr>
              <w:t xml:space="preserve">2017 - </w:t>
            </w:r>
            <w:r>
              <w:rPr>
                <w:color w:val="000000"/>
              </w:rPr>
              <w:t>06/</w:t>
            </w:r>
            <w:r w:rsidR="006D0DFB">
              <w:rPr>
                <w:color w:val="000000"/>
              </w:rPr>
              <w:t>2023</w:t>
            </w:r>
          </w:p>
        </w:tc>
        <w:tc>
          <w:tcPr>
            <w:tcW w:w="6960" w:type="dxa"/>
            <w:gridSpan w:val="2"/>
          </w:tcPr>
          <w:p w14:paraId="1CBAD9DE"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Pathology - Workshop (2 hours interactive session)</w:t>
            </w:r>
          </w:p>
        </w:tc>
      </w:tr>
      <w:tr w:rsidR="008562E3" w14:paraId="071DFDED" w14:textId="77777777">
        <w:tc>
          <w:tcPr>
            <w:tcW w:w="3480" w:type="dxa"/>
          </w:tcPr>
          <w:p w14:paraId="3818F84B" w14:textId="77777777" w:rsidR="008562E3" w:rsidRDefault="002132FA">
            <w:pPr>
              <w:pBdr>
                <w:top w:val="nil"/>
                <w:left w:val="nil"/>
                <w:bottom w:val="nil"/>
                <w:right w:val="nil"/>
                <w:between w:val="nil"/>
              </w:pBdr>
              <w:spacing w:line="240" w:lineRule="auto"/>
              <w:ind w:left="0" w:hanging="2"/>
              <w:rPr>
                <w:color w:val="000000"/>
              </w:rPr>
            </w:pPr>
            <w:r>
              <w:rPr>
                <w:color w:val="000000"/>
              </w:rPr>
              <w:t>Second-Year Medical Students</w:t>
            </w:r>
          </w:p>
        </w:tc>
        <w:tc>
          <w:tcPr>
            <w:tcW w:w="3480" w:type="dxa"/>
          </w:tcPr>
          <w:p w14:paraId="30FA31A2" w14:textId="77777777" w:rsidR="008562E3" w:rsidRDefault="002132FA">
            <w:pPr>
              <w:pBdr>
                <w:top w:val="nil"/>
                <w:left w:val="nil"/>
                <w:bottom w:val="nil"/>
                <w:right w:val="nil"/>
                <w:between w:val="nil"/>
              </w:pBdr>
              <w:spacing w:line="240" w:lineRule="auto"/>
              <w:ind w:left="0" w:hanging="2"/>
              <w:rPr>
                <w:color w:val="000000"/>
              </w:rPr>
            </w:pPr>
            <w:r>
              <w:rPr>
                <w:color w:val="000000"/>
              </w:rPr>
              <w:t>Zucker SOM at Hofstra</w:t>
            </w:r>
          </w:p>
          <w:p w14:paraId="094EEC45"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33CAD36E" w14:textId="77777777" w:rsidR="008562E3" w:rsidRDefault="008562E3">
            <w:pPr>
              <w:pBdr>
                <w:top w:val="nil"/>
                <w:left w:val="nil"/>
                <w:bottom w:val="nil"/>
                <w:right w:val="nil"/>
                <w:between w:val="nil"/>
              </w:pBdr>
              <w:spacing w:line="240" w:lineRule="auto"/>
              <w:ind w:left="0" w:hanging="2"/>
              <w:rPr>
                <w:color w:val="000000"/>
              </w:rPr>
            </w:pPr>
          </w:p>
        </w:tc>
      </w:tr>
    </w:tbl>
    <w:p w14:paraId="24A33435" w14:textId="77777777" w:rsidR="008562E3" w:rsidRDefault="008562E3">
      <w:pPr>
        <w:pBdr>
          <w:top w:val="nil"/>
          <w:left w:val="nil"/>
          <w:bottom w:val="nil"/>
          <w:right w:val="nil"/>
          <w:between w:val="nil"/>
        </w:pBdr>
        <w:spacing w:line="240" w:lineRule="auto"/>
        <w:ind w:left="0" w:hanging="2"/>
        <w:rPr>
          <w:color w:val="000000"/>
        </w:rPr>
      </w:pPr>
    </w:p>
    <w:p w14:paraId="24169731" w14:textId="77777777" w:rsidR="008562E3" w:rsidRDefault="008562E3">
      <w:pPr>
        <w:pBdr>
          <w:top w:val="nil"/>
          <w:left w:val="nil"/>
          <w:bottom w:val="nil"/>
          <w:right w:val="nil"/>
          <w:between w:val="nil"/>
        </w:pBdr>
        <w:spacing w:line="240" w:lineRule="auto"/>
        <w:ind w:left="0" w:hanging="2"/>
        <w:rPr>
          <w:color w:val="000000"/>
        </w:rPr>
      </w:pPr>
    </w:p>
    <w:p w14:paraId="11B306A6" w14:textId="77777777" w:rsidR="008562E3" w:rsidRDefault="008562E3">
      <w:pPr>
        <w:pBdr>
          <w:top w:val="nil"/>
          <w:left w:val="nil"/>
          <w:bottom w:val="nil"/>
          <w:right w:val="nil"/>
          <w:between w:val="nil"/>
        </w:pBdr>
        <w:spacing w:line="240" w:lineRule="auto"/>
        <w:ind w:left="0" w:hanging="2"/>
        <w:rPr>
          <w:color w:val="000000"/>
        </w:rPr>
      </w:pPr>
    </w:p>
    <w:p w14:paraId="1C12CB99" w14:textId="77777777" w:rsidR="008562E3" w:rsidRDefault="002132FA">
      <w:pPr>
        <w:pBdr>
          <w:top w:val="nil"/>
          <w:left w:val="nil"/>
          <w:bottom w:val="nil"/>
          <w:right w:val="nil"/>
          <w:between w:val="nil"/>
        </w:pBdr>
        <w:spacing w:line="240" w:lineRule="auto"/>
        <w:ind w:left="0" w:hanging="2"/>
        <w:rPr>
          <w:color w:val="000000"/>
        </w:rPr>
      </w:pPr>
      <w:r>
        <w:rPr>
          <w:b/>
          <w:color w:val="000000"/>
        </w:rPr>
        <w:t>Formal Teaching of Residents, Clinical Fellows and Research Fellows (post-docs)</w:t>
      </w:r>
    </w:p>
    <w:p w14:paraId="18197664"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Emory University, School of Medicine</w:t>
      </w:r>
    </w:p>
    <w:p w14:paraId="23DF8A96" w14:textId="77777777" w:rsidR="008562E3" w:rsidRDefault="008562E3">
      <w:pPr>
        <w:pBdr>
          <w:top w:val="nil"/>
          <w:left w:val="nil"/>
          <w:bottom w:val="nil"/>
          <w:right w:val="nil"/>
          <w:between w:val="nil"/>
        </w:pBdr>
        <w:spacing w:before="120" w:line="240" w:lineRule="auto"/>
        <w:ind w:left="0" w:hanging="2"/>
        <w:rPr>
          <w:color w:val="000000"/>
          <w:u w:val="single"/>
        </w:rPr>
      </w:pPr>
    </w:p>
    <w:tbl>
      <w:tblPr>
        <w:tblStyle w:val="aff5"/>
        <w:tblW w:w="10440" w:type="dxa"/>
        <w:tblLayout w:type="fixed"/>
        <w:tblLook w:val="0000" w:firstRow="0" w:lastRow="0" w:firstColumn="0" w:lastColumn="0" w:noHBand="0" w:noVBand="0"/>
      </w:tblPr>
      <w:tblGrid>
        <w:gridCol w:w="3480"/>
        <w:gridCol w:w="3480"/>
        <w:gridCol w:w="3480"/>
      </w:tblGrid>
      <w:tr w:rsidR="008562E3" w14:paraId="2B4C77E8" w14:textId="77777777">
        <w:tc>
          <w:tcPr>
            <w:tcW w:w="3480" w:type="dxa"/>
          </w:tcPr>
          <w:p w14:paraId="51D44F11" w14:textId="0952D0F6"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2006 – </w:t>
            </w:r>
            <w:r>
              <w:rPr>
                <w:color w:val="000000"/>
              </w:rPr>
              <w:t>02/</w:t>
            </w:r>
            <w:r w:rsidR="002132FA">
              <w:rPr>
                <w:color w:val="000000"/>
              </w:rPr>
              <w:t>2008</w:t>
            </w:r>
          </w:p>
        </w:tc>
        <w:tc>
          <w:tcPr>
            <w:tcW w:w="6960" w:type="dxa"/>
            <w:gridSpan w:val="2"/>
          </w:tcPr>
          <w:p w14:paraId="58EA3051" w14:textId="77777777" w:rsidR="008562E3" w:rsidRDefault="002132FA">
            <w:pPr>
              <w:pBdr>
                <w:top w:val="nil"/>
                <w:left w:val="nil"/>
                <w:bottom w:val="nil"/>
                <w:right w:val="nil"/>
                <w:between w:val="nil"/>
              </w:pBdr>
              <w:spacing w:line="240" w:lineRule="auto"/>
              <w:ind w:left="0" w:hanging="2"/>
              <w:rPr>
                <w:color w:val="000000"/>
              </w:rPr>
            </w:pPr>
            <w:r>
              <w:rPr>
                <w:color w:val="000000"/>
              </w:rPr>
              <w:t>Kidney Pathology for Pathology Boards</w:t>
            </w:r>
          </w:p>
        </w:tc>
      </w:tr>
      <w:tr w:rsidR="008562E3" w14:paraId="1167559D" w14:textId="77777777">
        <w:tc>
          <w:tcPr>
            <w:tcW w:w="3480" w:type="dxa"/>
          </w:tcPr>
          <w:p w14:paraId="2FA0C903" w14:textId="77777777" w:rsidR="008562E3" w:rsidRDefault="002132FA">
            <w:pPr>
              <w:pBdr>
                <w:top w:val="nil"/>
                <w:left w:val="nil"/>
                <w:bottom w:val="nil"/>
                <w:right w:val="nil"/>
                <w:between w:val="nil"/>
              </w:pBdr>
              <w:spacing w:line="240" w:lineRule="auto"/>
              <w:ind w:left="0" w:hanging="2"/>
              <w:rPr>
                <w:color w:val="000000"/>
              </w:rPr>
            </w:pPr>
            <w:r>
              <w:rPr>
                <w:color w:val="000000"/>
              </w:rPr>
              <w:t>Senior Pathology Residents</w:t>
            </w:r>
          </w:p>
        </w:tc>
        <w:tc>
          <w:tcPr>
            <w:tcW w:w="3480" w:type="dxa"/>
          </w:tcPr>
          <w:p w14:paraId="464C47BD" w14:textId="77777777" w:rsidR="008562E3" w:rsidRDefault="002132FA">
            <w:pPr>
              <w:pBdr>
                <w:top w:val="nil"/>
                <w:left w:val="nil"/>
                <w:bottom w:val="nil"/>
                <w:right w:val="nil"/>
                <w:between w:val="nil"/>
              </w:pBdr>
              <w:spacing w:line="240" w:lineRule="auto"/>
              <w:ind w:left="0" w:hanging="2"/>
              <w:rPr>
                <w:color w:val="000000"/>
              </w:rPr>
            </w:pPr>
            <w:r>
              <w:rPr>
                <w:color w:val="000000"/>
              </w:rPr>
              <w:t>Emory University, SOM</w:t>
            </w:r>
          </w:p>
        </w:tc>
        <w:tc>
          <w:tcPr>
            <w:tcW w:w="3480" w:type="dxa"/>
          </w:tcPr>
          <w:p w14:paraId="7768FAB8" w14:textId="77777777" w:rsidR="008562E3" w:rsidRDefault="002132FA">
            <w:pPr>
              <w:pBdr>
                <w:top w:val="nil"/>
                <w:left w:val="nil"/>
                <w:bottom w:val="nil"/>
                <w:right w:val="nil"/>
                <w:between w:val="nil"/>
              </w:pBdr>
              <w:spacing w:line="240" w:lineRule="auto"/>
              <w:ind w:left="0" w:hanging="2"/>
              <w:rPr>
                <w:color w:val="000000"/>
              </w:rPr>
            </w:pPr>
            <w:r>
              <w:rPr>
                <w:color w:val="000000"/>
              </w:rPr>
              <w:t>One hour lecture per year</w:t>
            </w:r>
          </w:p>
        </w:tc>
      </w:tr>
    </w:tbl>
    <w:p w14:paraId="444C29BF" w14:textId="77777777" w:rsidR="008562E3" w:rsidRDefault="002132FA">
      <w:pPr>
        <w:pBdr>
          <w:top w:val="nil"/>
          <w:left w:val="nil"/>
          <w:bottom w:val="nil"/>
          <w:right w:val="nil"/>
          <w:between w:val="nil"/>
        </w:pBdr>
        <w:spacing w:line="240" w:lineRule="auto"/>
        <w:ind w:left="0" w:hanging="2"/>
        <w:rPr>
          <w:color w:val="000000"/>
        </w:rPr>
      </w:pPr>
      <w:r>
        <w:rPr>
          <w:color w:val="000000"/>
        </w:rPr>
        <w:tab/>
      </w:r>
    </w:p>
    <w:tbl>
      <w:tblPr>
        <w:tblStyle w:val="aff6"/>
        <w:tblW w:w="10440" w:type="dxa"/>
        <w:tblLayout w:type="fixed"/>
        <w:tblLook w:val="0000" w:firstRow="0" w:lastRow="0" w:firstColumn="0" w:lastColumn="0" w:noHBand="0" w:noVBand="0"/>
      </w:tblPr>
      <w:tblGrid>
        <w:gridCol w:w="3480"/>
        <w:gridCol w:w="3480"/>
        <w:gridCol w:w="3480"/>
      </w:tblGrid>
      <w:tr w:rsidR="008562E3" w14:paraId="1B9C2767" w14:textId="77777777">
        <w:tc>
          <w:tcPr>
            <w:tcW w:w="3480" w:type="dxa"/>
          </w:tcPr>
          <w:p w14:paraId="38EA69B1" w14:textId="6259BEE3"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2005 – </w:t>
            </w:r>
            <w:r>
              <w:rPr>
                <w:color w:val="000000"/>
              </w:rPr>
              <w:t>02/</w:t>
            </w:r>
            <w:r w:rsidR="002132FA">
              <w:rPr>
                <w:color w:val="000000"/>
              </w:rPr>
              <w:t>2008</w:t>
            </w:r>
          </w:p>
        </w:tc>
        <w:tc>
          <w:tcPr>
            <w:tcW w:w="6960" w:type="dxa"/>
            <w:gridSpan w:val="2"/>
          </w:tcPr>
          <w:p w14:paraId="62CE338A" w14:textId="679C7895" w:rsidR="008562E3" w:rsidRDefault="00E97034">
            <w:pPr>
              <w:pBdr>
                <w:top w:val="nil"/>
                <w:left w:val="nil"/>
                <w:bottom w:val="nil"/>
                <w:right w:val="nil"/>
                <w:between w:val="nil"/>
              </w:pBdr>
              <w:spacing w:line="240" w:lineRule="auto"/>
              <w:ind w:left="0" w:hanging="2"/>
              <w:rPr>
                <w:color w:val="000000"/>
              </w:rPr>
            </w:pPr>
            <w:r>
              <w:rPr>
                <w:color w:val="000000"/>
              </w:rPr>
              <w:t>Renal Pathology Curriculum</w:t>
            </w:r>
          </w:p>
        </w:tc>
      </w:tr>
      <w:tr w:rsidR="008562E3" w14:paraId="1934F947" w14:textId="77777777">
        <w:tc>
          <w:tcPr>
            <w:tcW w:w="3480" w:type="dxa"/>
          </w:tcPr>
          <w:p w14:paraId="50A04DF8" w14:textId="77777777" w:rsidR="008562E3" w:rsidRDefault="002132FA">
            <w:pPr>
              <w:pBdr>
                <w:top w:val="nil"/>
                <w:left w:val="nil"/>
                <w:bottom w:val="nil"/>
                <w:right w:val="nil"/>
                <w:between w:val="nil"/>
              </w:pBdr>
              <w:spacing w:line="240" w:lineRule="auto"/>
              <w:ind w:left="0" w:hanging="2"/>
              <w:rPr>
                <w:color w:val="000000"/>
              </w:rPr>
            </w:pPr>
            <w:r>
              <w:rPr>
                <w:color w:val="000000"/>
              </w:rPr>
              <w:t>Pathology Residents; Nephropathology Fellows; Nephrology Fellows</w:t>
            </w:r>
          </w:p>
        </w:tc>
        <w:tc>
          <w:tcPr>
            <w:tcW w:w="3480" w:type="dxa"/>
          </w:tcPr>
          <w:p w14:paraId="30DBFBBC" w14:textId="77777777" w:rsidR="008562E3" w:rsidRDefault="002132FA">
            <w:pPr>
              <w:pBdr>
                <w:top w:val="nil"/>
                <w:left w:val="nil"/>
                <w:bottom w:val="nil"/>
                <w:right w:val="nil"/>
                <w:between w:val="nil"/>
              </w:pBdr>
              <w:spacing w:line="240" w:lineRule="auto"/>
              <w:ind w:left="0" w:hanging="2"/>
              <w:rPr>
                <w:color w:val="000000"/>
              </w:rPr>
            </w:pPr>
            <w:r>
              <w:rPr>
                <w:color w:val="000000"/>
              </w:rPr>
              <w:t>Emory University, SOM</w:t>
            </w:r>
          </w:p>
        </w:tc>
        <w:tc>
          <w:tcPr>
            <w:tcW w:w="3480" w:type="dxa"/>
          </w:tcPr>
          <w:p w14:paraId="02553092" w14:textId="77777777" w:rsidR="008562E3" w:rsidRDefault="002132FA">
            <w:pPr>
              <w:pBdr>
                <w:top w:val="nil"/>
                <w:left w:val="nil"/>
                <w:bottom w:val="nil"/>
                <w:right w:val="nil"/>
                <w:between w:val="nil"/>
              </w:pBdr>
              <w:spacing w:line="240" w:lineRule="auto"/>
              <w:ind w:left="0" w:hanging="2"/>
              <w:rPr>
                <w:color w:val="000000"/>
              </w:rPr>
            </w:pPr>
            <w:r>
              <w:rPr>
                <w:color w:val="000000"/>
              </w:rPr>
              <w:t>4-6 times each, one hour lecture per year</w:t>
            </w:r>
          </w:p>
        </w:tc>
      </w:tr>
    </w:tbl>
    <w:p w14:paraId="204BE107" w14:textId="77777777" w:rsidR="008562E3" w:rsidRDefault="008562E3">
      <w:pPr>
        <w:pBdr>
          <w:top w:val="nil"/>
          <w:left w:val="nil"/>
          <w:bottom w:val="nil"/>
          <w:right w:val="nil"/>
          <w:between w:val="nil"/>
        </w:pBdr>
        <w:spacing w:before="120" w:line="240" w:lineRule="auto"/>
        <w:ind w:left="0" w:hanging="2"/>
        <w:rPr>
          <w:color w:val="000000"/>
          <w:u w:val="single"/>
        </w:rPr>
      </w:pPr>
    </w:p>
    <w:p w14:paraId="1A0497EC"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Brigham and Women's Hospital, Harvard Medical School</w:t>
      </w:r>
    </w:p>
    <w:p w14:paraId="3D44EC10" w14:textId="77777777" w:rsidR="008562E3" w:rsidRDefault="008562E3">
      <w:pPr>
        <w:pBdr>
          <w:top w:val="nil"/>
          <w:left w:val="nil"/>
          <w:bottom w:val="nil"/>
          <w:right w:val="nil"/>
          <w:between w:val="nil"/>
        </w:pBdr>
        <w:spacing w:before="120" w:line="240" w:lineRule="auto"/>
        <w:ind w:left="0" w:hanging="2"/>
        <w:rPr>
          <w:color w:val="000000"/>
        </w:rPr>
      </w:pPr>
    </w:p>
    <w:tbl>
      <w:tblPr>
        <w:tblStyle w:val="aff7"/>
        <w:tblW w:w="10440" w:type="dxa"/>
        <w:tblLayout w:type="fixed"/>
        <w:tblLook w:val="0000" w:firstRow="0" w:lastRow="0" w:firstColumn="0" w:lastColumn="0" w:noHBand="0" w:noVBand="0"/>
      </w:tblPr>
      <w:tblGrid>
        <w:gridCol w:w="3480"/>
        <w:gridCol w:w="3480"/>
        <w:gridCol w:w="3480"/>
      </w:tblGrid>
      <w:tr w:rsidR="008562E3" w14:paraId="715E7935" w14:textId="77777777">
        <w:tc>
          <w:tcPr>
            <w:tcW w:w="3480" w:type="dxa"/>
          </w:tcPr>
          <w:p w14:paraId="1820E58D" w14:textId="1016214E" w:rsidR="008562E3" w:rsidRDefault="00AC1994">
            <w:pPr>
              <w:pBdr>
                <w:top w:val="nil"/>
                <w:left w:val="nil"/>
                <w:bottom w:val="nil"/>
                <w:right w:val="nil"/>
                <w:between w:val="nil"/>
              </w:pBdr>
              <w:spacing w:line="240" w:lineRule="auto"/>
              <w:ind w:left="0" w:hanging="2"/>
              <w:rPr>
                <w:color w:val="000000"/>
              </w:rPr>
            </w:pPr>
            <w:r>
              <w:rPr>
                <w:color w:val="000000"/>
              </w:rPr>
              <w:t>03/</w:t>
            </w:r>
            <w:r w:rsidR="002132FA">
              <w:rPr>
                <w:color w:val="000000"/>
              </w:rPr>
              <w:t xml:space="preserve">2009 – </w:t>
            </w:r>
            <w:r>
              <w:rPr>
                <w:color w:val="000000"/>
              </w:rPr>
              <w:t>05/</w:t>
            </w:r>
            <w:r w:rsidR="002132FA">
              <w:rPr>
                <w:color w:val="000000"/>
              </w:rPr>
              <w:t>2017</w:t>
            </w:r>
          </w:p>
        </w:tc>
        <w:tc>
          <w:tcPr>
            <w:tcW w:w="6960" w:type="dxa"/>
            <w:gridSpan w:val="2"/>
          </w:tcPr>
          <w:p w14:paraId="6589C52F" w14:textId="4F607ECB" w:rsidR="008562E3" w:rsidRDefault="006F3B27">
            <w:pPr>
              <w:pBdr>
                <w:top w:val="nil"/>
                <w:left w:val="nil"/>
                <w:bottom w:val="nil"/>
                <w:right w:val="nil"/>
                <w:between w:val="nil"/>
              </w:pBdr>
              <w:spacing w:line="240" w:lineRule="auto"/>
              <w:ind w:left="0" w:hanging="2"/>
              <w:rPr>
                <w:color w:val="000000"/>
              </w:rPr>
            </w:pPr>
            <w:r>
              <w:rPr>
                <w:color w:val="000000"/>
              </w:rPr>
              <w:t>Renal Pathology Curriculum</w:t>
            </w:r>
          </w:p>
        </w:tc>
      </w:tr>
      <w:tr w:rsidR="008562E3" w14:paraId="379F16ED" w14:textId="77777777">
        <w:tc>
          <w:tcPr>
            <w:tcW w:w="3480" w:type="dxa"/>
          </w:tcPr>
          <w:p w14:paraId="505CDDFD" w14:textId="77777777" w:rsidR="008562E3" w:rsidRDefault="002132FA">
            <w:pPr>
              <w:pBdr>
                <w:top w:val="nil"/>
                <w:left w:val="nil"/>
                <w:bottom w:val="nil"/>
                <w:right w:val="nil"/>
                <w:between w:val="nil"/>
              </w:pBdr>
              <w:spacing w:line="240" w:lineRule="auto"/>
              <w:ind w:left="0" w:hanging="2"/>
              <w:rPr>
                <w:color w:val="000000"/>
              </w:rPr>
            </w:pPr>
            <w:r>
              <w:rPr>
                <w:color w:val="000000"/>
              </w:rPr>
              <w:t>Nephropathology Fellows</w:t>
            </w:r>
          </w:p>
        </w:tc>
        <w:tc>
          <w:tcPr>
            <w:tcW w:w="3480" w:type="dxa"/>
          </w:tcPr>
          <w:p w14:paraId="15BD16F1"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 Harvard Medical School</w:t>
            </w:r>
          </w:p>
          <w:p w14:paraId="1225E1D6"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525590C1" w14:textId="77777777" w:rsidR="008562E3" w:rsidRDefault="002132FA">
            <w:pPr>
              <w:pBdr>
                <w:top w:val="nil"/>
                <w:left w:val="nil"/>
                <w:bottom w:val="nil"/>
                <w:right w:val="nil"/>
                <w:between w:val="nil"/>
              </w:pBdr>
              <w:spacing w:line="240" w:lineRule="auto"/>
              <w:ind w:left="0" w:hanging="2"/>
              <w:rPr>
                <w:color w:val="000000"/>
              </w:rPr>
            </w:pPr>
            <w:r>
              <w:rPr>
                <w:color w:val="000000"/>
              </w:rPr>
              <w:t>4 one-hour lectures / per year</w:t>
            </w:r>
          </w:p>
        </w:tc>
      </w:tr>
      <w:tr w:rsidR="008562E3" w14:paraId="0109B523" w14:textId="77777777">
        <w:tc>
          <w:tcPr>
            <w:tcW w:w="3480" w:type="dxa"/>
          </w:tcPr>
          <w:p w14:paraId="6D3F61A1" w14:textId="715F585B"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2009 – </w:t>
            </w:r>
            <w:r>
              <w:rPr>
                <w:color w:val="000000"/>
              </w:rPr>
              <w:t>05/</w:t>
            </w:r>
            <w:r w:rsidR="002132FA">
              <w:rPr>
                <w:color w:val="000000"/>
              </w:rPr>
              <w:t>2017</w:t>
            </w:r>
          </w:p>
          <w:p w14:paraId="33914E08" w14:textId="77777777" w:rsidR="008562E3" w:rsidRDefault="008562E3">
            <w:pPr>
              <w:pBdr>
                <w:top w:val="nil"/>
                <w:left w:val="nil"/>
                <w:bottom w:val="nil"/>
                <w:right w:val="nil"/>
                <w:between w:val="nil"/>
              </w:pBdr>
              <w:spacing w:line="240" w:lineRule="auto"/>
              <w:ind w:left="0" w:hanging="2"/>
              <w:rPr>
                <w:color w:val="000000"/>
              </w:rPr>
            </w:pPr>
          </w:p>
        </w:tc>
        <w:tc>
          <w:tcPr>
            <w:tcW w:w="6960" w:type="dxa"/>
            <w:gridSpan w:val="2"/>
          </w:tcPr>
          <w:p w14:paraId="686B5C26"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 xml:space="preserve">Summer Teaching Conferences: </w:t>
            </w:r>
          </w:p>
          <w:p w14:paraId="79BB1670" w14:textId="77777777" w:rsidR="008562E3" w:rsidRDefault="002132FA">
            <w:pPr>
              <w:ind w:left="0" w:hanging="2"/>
            </w:pPr>
            <w:r>
              <w:t>Renal Pathology For General Pathologists</w:t>
            </w:r>
          </w:p>
          <w:p w14:paraId="53F01F95" w14:textId="5444323D" w:rsidR="008562E3" w:rsidRDefault="006F3B27">
            <w:pPr>
              <w:ind w:left="0" w:hanging="2"/>
            </w:pPr>
            <w:r>
              <w:t>Renal Pathology Curriculum</w:t>
            </w:r>
            <w:r w:rsidR="002132FA">
              <w:t xml:space="preserve"> </w:t>
            </w:r>
            <w:r>
              <w:t>(set of 6 lectures)</w:t>
            </w:r>
          </w:p>
          <w:p w14:paraId="3DF87E15" w14:textId="77777777" w:rsidR="008562E3" w:rsidRDefault="008562E3">
            <w:pPr>
              <w:ind w:left="0" w:hanging="2"/>
            </w:pPr>
          </w:p>
        </w:tc>
      </w:tr>
      <w:tr w:rsidR="008562E3" w14:paraId="4D89088C" w14:textId="77777777">
        <w:tc>
          <w:tcPr>
            <w:tcW w:w="3480" w:type="dxa"/>
          </w:tcPr>
          <w:p w14:paraId="6C76BA75" w14:textId="77777777" w:rsidR="008562E3" w:rsidRDefault="002132FA">
            <w:pPr>
              <w:pBdr>
                <w:top w:val="nil"/>
                <w:left w:val="nil"/>
                <w:bottom w:val="nil"/>
                <w:right w:val="nil"/>
                <w:between w:val="nil"/>
              </w:pBdr>
              <w:spacing w:line="240" w:lineRule="auto"/>
              <w:ind w:left="0" w:hanging="2"/>
              <w:rPr>
                <w:color w:val="000000"/>
              </w:rPr>
            </w:pPr>
            <w:r>
              <w:rPr>
                <w:color w:val="000000"/>
              </w:rPr>
              <w:t>Pathology Residents</w:t>
            </w:r>
          </w:p>
        </w:tc>
        <w:tc>
          <w:tcPr>
            <w:tcW w:w="3480" w:type="dxa"/>
          </w:tcPr>
          <w:p w14:paraId="21DC03EE"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 Harvard Medical School</w:t>
            </w:r>
          </w:p>
          <w:p w14:paraId="108F965C" w14:textId="77777777" w:rsidR="008562E3" w:rsidRDefault="008562E3">
            <w:pPr>
              <w:pBdr>
                <w:top w:val="nil"/>
                <w:left w:val="nil"/>
                <w:bottom w:val="nil"/>
                <w:right w:val="nil"/>
                <w:between w:val="nil"/>
              </w:pBdr>
              <w:spacing w:line="240" w:lineRule="auto"/>
              <w:ind w:left="0" w:hanging="2"/>
              <w:rPr>
                <w:color w:val="000000"/>
              </w:rPr>
            </w:pPr>
          </w:p>
        </w:tc>
        <w:tc>
          <w:tcPr>
            <w:tcW w:w="3480" w:type="dxa"/>
          </w:tcPr>
          <w:p w14:paraId="6F87F32D" w14:textId="77777777" w:rsidR="008562E3" w:rsidRDefault="002132FA">
            <w:pPr>
              <w:pBdr>
                <w:top w:val="nil"/>
                <w:left w:val="nil"/>
                <w:bottom w:val="nil"/>
                <w:right w:val="nil"/>
                <w:between w:val="nil"/>
              </w:pBdr>
              <w:spacing w:line="240" w:lineRule="auto"/>
              <w:ind w:left="0" w:hanging="2"/>
              <w:rPr>
                <w:color w:val="000000"/>
              </w:rPr>
            </w:pPr>
            <w:r>
              <w:rPr>
                <w:color w:val="000000"/>
              </w:rPr>
              <w:t>One-hour didactic lectures</w:t>
            </w:r>
          </w:p>
        </w:tc>
      </w:tr>
    </w:tbl>
    <w:p w14:paraId="1D19BECD" w14:textId="77777777" w:rsidR="008562E3" w:rsidRDefault="008562E3">
      <w:pPr>
        <w:pBdr>
          <w:top w:val="nil"/>
          <w:left w:val="nil"/>
          <w:bottom w:val="nil"/>
          <w:right w:val="nil"/>
          <w:between w:val="nil"/>
        </w:pBdr>
        <w:spacing w:before="120" w:line="240" w:lineRule="auto"/>
        <w:ind w:left="0" w:hanging="2"/>
        <w:rPr>
          <w:color w:val="000000"/>
        </w:rPr>
      </w:pPr>
    </w:p>
    <w:tbl>
      <w:tblPr>
        <w:tblStyle w:val="aff8"/>
        <w:tblW w:w="10440" w:type="dxa"/>
        <w:tblLayout w:type="fixed"/>
        <w:tblLook w:val="0000" w:firstRow="0" w:lastRow="0" w:firstColumn="0" w:lastColumn="0" w:noHBand="0" w:noVBand="0"/>
      </w:tblPr>
      <w:tblGrid>
        <w:gridCol w:w="3480"/>
        <w:gridCol w:w="3480"/>
        <w:gridCol w:w="3480"/>
      </w:tblGrid>
      <w:tr w:rsidR="008562E3" w14:paraId="0FC9DD8C" w14:textId="77777777">
        <w:tc>
          <w:tcPr>
            <w:tcW w:w="3480" w:type="dxa"/>
          </w:tcPr>
          <w:p w14:paraId="7FB96D13" w14:textId="54E42D76" w:rsidR="008562E3" w:rsidRDefault="00AC1994">
            <w:pPr>
              <w:pBdr>
                <w:top w:val="nil"/>
                <w:left w:val="nil"/>
                <w:bottom w:val="nil"/>
                <w:right w:val="nil"/>
                <w:between w:val="nil"/>
              </w:pBdr>
              <w:spacing w:line="240" w:lineRule="auto"/>
              <w:ind w:left="0" w:hanging="2"/>
              <w:rPr>
                <w:color w:val="000000"/>
              </w:rPr>
            </w:pPr>
            <w:r>
              <w:rPr>
                <w:color w:val="000000"/>
              </w:rPr>
              <w:t>03/</w:t>
            </w:r>
            <w:r w:rsidR="002132FA">
              <w:rPr>
                <w:color w:val="000000"/>
              </w:rPr>
              <w:t xml:space="preserve">2009 – </w:t>
            </w:r>
            <w:r>
              <w:rPr>
                <w:color w:val="000000"/>
              </w:rPr>
              <w:t>05/</w:t>
            </w:r>
            <w:r w:rsidR="002132FA">
              <w:rPr>
                <w:color w:val="000000"/>
              </w:rPr>
              <w:t xml:space="preserve">2017 </w:t>
            </w:r>
          </w:p>
        </w:tc>
        <w:tc>
          <w:tcPr>
            <w:tcW w:w="6960" w:type="dxa"/>
            <w:gridSpan w:val="2"/>
          </w:tcPr>
          <w:p w14:paraId="079A715C"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 xml:space="preserve">Surgical Pathology Teaching Conferences: </w:t>
            </w:r>
          </w:p>
          <w:p w14:paraId="6F1FA64E" w14:textId="1BB6E81A" w:rsidR="008562E3" w:rsidRDefault="006F3B27">
            <w:pPr>
              <w:ind w:left="0" w:hanging="2"/>
            </w:pPr>
            <w:r>
              <w:rPr>
                <w:color w:val="000000"/>
              </w:rPr>
              <w:t>Renal Pathology Lectures and Case Presentations (set of 6 lectures)</w:t>
            </w:r>
          </w:p>
          <w:p w14:paraId="2C3BDE3F" w14:textId="77777777" w:rsidR="008562E3" w:rsidRDefault="008562E3">
            <w:pPr>
              <w:ind w:left="0" w:hanging="2"/>
            </w:pPr>
          </w:p>
        </w:tc>
      </w:tr>
      <w:tr w:rsidR="008562E3" w14:paraId="07754E17" w14:textId="77777777">
        <w:tc>
          <w:tcPr>
            <w:tcW w:w="3480" w:type="dxa"/>
          </w:tcPr>
          <w:p w14:paraId="4E450259" w14:textId="77777777" w:rsidR="008562E3" w:rsidRDefault="002132FA">
            <w:pPr>
              <w:pBdr>
                <w:top w:val="nil"/>
                <w:left w:val="nil"/>
                <w:bottom w:val="nil"/>
                <w:right w:val="nil"/>
                <w:between w:val="nil"/>
              </w:pBdr>
              <w:spacing w:line="240" w:lineRule="auto"/>
              <w:ind w:left="0" w:hanging="2"/>
              <w:rPr>
                <w:color w:val="000000"/>
              </w:rPr>
            </w:pPr>
            <w:r>
              <w:rPr>
                <w:color w:val="000000"/>
              </w:rPr>
              <w:t>Pathology Residents</w:t>
            </w:r>
          </w:p>
        </w:tc>
        <w:tc>
          <w:tcPr>
            <w:tcW w:w="3480" w:type="dxa"/>
          </w:tcPr>
          <w:p w14:paraId="4877FCE7"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 Harvard Medical School</w:t>
            </w:r>
          </w:p>
        </w:tc>
        <w:tc>
          <w:tcPr>
            <w:tcW w:w="3480" w:type="dxa"/>
          </w:tcPr>
          <w:p w14:paraId="3E2E0B53" w14:textId="6C6EB4D8" w:rsidR="008562E3" w:rsidRDefault="006F3B27">
            <w:pPr>
              <w:pBdr>
                <w:top w:val="nil"/>
                <w:left w:val="nil"/>
                <w:bottom w:val="nil"/>
                <w:right w:val="nil"/>
                <w:between w:val="nil"/>
              </w:pBdr>
              <w:spacing w:line="240" w:lineRule="auto"/>
              <w:ind w:left="0" w:hanging="2"/>
              <w:rPr>
                <w:color w:val="000000"/>
              </w:rPr>
            </w:pPr>
            <w:r>
              <w:rPr>
                <w:color w:val="000000"/>
              </w:rPr>
              <w:t>6 x 1</w:t>
            </w:r>
            <w:r w:rsidR="002132FA">
              <w:rPr>
                <w:color w:val="000000"/>
              </w:rPr>
              <w:t>-hour didactic lectures</w:t>
            </w:r>
          </w:p>
        </w:tc>
      </w:tr>
    </w:tbl>
    <w:p w14:paraId="3A418127" w14:textId="77777777" w:rsidR="008562E3" w:rsidRDefault="008562E3">
      <w:pPr>
        <w:pBdr>
          <w:top w:val="nil"/>
          <w:left w:val="nil"/>
          <w:bottom w:val="nil"/>
          <w:right w:val="nil"/>
          <w:between w:val="nil"/>
        </w:pBdr>
        <w:spacing w:before="120" w:line="240" w:lineRule="auto"/>
        <w:ind w:left="0" w:hanging="2"/>
        <w:rPr>
          <w:color w:val="000000"/>
        </w:rPr>
      </w:pPr>
    </w:p>
    <w:tbl>
      <w:tblPr>
        <w:tblStyle w:val="aff9"/>
        <w:tblW w:w="10440" w:type="dxa"/>
        <w:tblLayout w:type="fixed"/>
        <w:tblLook w:val="0000" w:firstRow="0" w:lastRow="0" w:firstColumn="0" w:lastColumn="0" w:noHBand="0" w:noVBand="0"/>
      </w:tblPr>
      <w:tblGrid>
        <w:gridCol w:w="3480"/>
        <w:gridCol w:w="3480"/>
        <w:gridCol w:w="3480"/>
      </w:tblGrid>
      <w:tr w:rsidR="008562E3" w14:paraId="2F5F066C" w14:textId="77777777">
        <w:tc>
          <w:tcPr>
            <w:tcW w:w="3480" w:type="dxa"/>
          </w:tcPr>
          <w:p w14:paraId="7E0482DD" w14:textId="1FD2BB0B" w:rsidR="008562E3" w:rsidRDefault="00AC1994">
            <w:pPr>
              <w:pBdr>
                <w:top w:val="nil"/>
                <w:left w:val="nil"/>
                <w:bottom w:val="nil"/>
                <w:right w:val="nil"/>
                <w:between w:val="nil"/>
              </w:pBdr>
              <w:spacing w:line="240" w:lineRule="auto"/>
              <w:ind w:left="0" w:hanging="2"/>
              <w:rPr>
                <w:color w:val="000000"/>
              </w:rPr>
            </w:pPr>
            <w:r>
              <w:rPr>
                <w:color w:val="000000"/>
              </w:rPr>
              <w:t>01/</w:t>
            </w:r>
            <w:r w:rsidR="002132FA">
              <w:rPr>
                <w:color w:val="000000"/>
              </w:rPr>
              <w:t xml:space="preserve">2011 – </w:t>
            </w:r>
            <w:r>
              <w:rPr>
                <w:color w:val="000000"/>
              </w:rPr>
              <w:t>05/</w:t>
            </w:r>
            <w:r w:rsidR="002132FA">
              <w:rPr>
                <w:color w:val="000000"/>
              </w:rPr>
              <w:t xml:space="preserve">2017 </w:t>
            </w:r>
          </w:p>
        </w:tc>
        <w:tc>
          <w:tcPr>
            <w:tcW w:w="6960" w:type="dxa"/>
            <w:gridSpan w:val="2"/>
          </w:tcPr>
          <w:p w14:paraId="0E1D665A" w14:textId="77777777" w:rsidR="008562E3" w:rsidRDefault="002132FA">
            <w:pPr>
              <w:pBdr>
                <w:top w:val="nil"/>
                <w:left w:val="nil"/>
                <w:bottom w:val="nil"/>
                <w:right w:val="nil"/>
                <w:between w:val="nil"/>
              </w:pBdr>
              <w:spacing w:line="240" w:lineRule="auto"/>
              <w:ind w:left="0" w:hanging="2"/>
              <w:rPr>
                <w:color w:val="000000"/>
              </w:rPr>
            </w:pPr>
            <w:r>
              <w:rPr>
                <w:color w:val="000000"/>
              </w:rPr>
              <w:t>Mechanism and diseases of the nephritic and nephrotic syndrome</w:t>
            </w:r>
          </w:p>
          <w:p w14:paraId="18EC4D29" w14:textId="77777777" w:rsidR="008562E3" w:rsidRDefault="002132FA">
            <w:pPr>
              <w:pBdr>
                <w:top w:val="nil"/>
                <w:left w:val="nil"/>
                <w:bottom w:val="nil"/>
                <w:right w:val="nil"/>
                <w:between w:val="nil"/>
              </w:pBdr>
              <w:spacing w:line="240" w:lineRule="auto"/>
              <w:ind w:left="0" w:hanging="2"/>
              <w:rPr>
                <w:color w:val="000000"/>
              </w:rPr>
            </w:pPr>
            <w:r>
              <w:rPr>
                <w:color w:val="000000"/>
              </w:rPr>
              <w:t>Kidney Transplant Pathology</w:t>
            </w:r>
          </w:p>
          <w:p w14:paraId="3C58D5CB" w14:textId="77777777" w:rsidR="008562E3" w:rsidRDefault="002132FA">
            <w:pPr>
              <w:pBdr>
                <w:top w:val="nil"/>
                <w:left w:val="nil"/>
                <w:bottom w:val="nil"/>
                <w:right w:val="nil"/>
                <w:between w:val="nil"/>
              </w:pBdr>
              <w:spacing w:line="240" w:lineRule="auto"/>
              <w:ind w:left="0" w:hanging="2"/>
              <w:rPr>
                <w:color w:val="000000"/>
              </w:rPr>
            </w:pPr>
            <w:r>
              <w:rPr>
                <w:color w:val="000000"/>
              </w:rPr>
              <w:t>Nephrology Self-Assessment Program for Renal Pathology</w:t>
            </w:r>
          </w:p>
          <w:p w14:paraId="370E938E" w14:textId="77777777" w:rsidR="008562E3" w:rsidRDefault="002132FA">
            <w:pPr>
              <w:pBdr>
                <w:top w:val="nil"/>
                <w:left w:val="nil"/>
                <w:bottom w:val="nil"/>
                <w:right w:val="nil"/>
                <w:between w:val="nil"/>
              </w:pBdr>
              <w:spacing w:line="240" w:lineRule="auto"/>
              <w:ind w:left="0" w:hanging="2"/>
              <w:rPr>
                <w:color w:val="000000"/>
              </w:rPr>
            </w:pPr>
            <w:r>
              <w:rPr>
                <w:color w:val="000000"/>
              </w:rPr>
              <w:t>Patterns of Glomerular Injury</w:t>
            </w:r>
          </w:p>
          <w:p w14:paraId="453F7B03" w14:textId="77777777" w:rsidR="008562E3" w:rsidRDefault="008562E3">
            <w:pPr>
              <w:pBdr>
                <w:top w:val="nil"/>
                <w:left w:val="nil"/>
                <w:bottom w:val="nil"/>
                <w:right w:val="nil"/>
                <w:between w:val="nil"/>
              </w:pBdr>
              <w:spacing w:line="240" w:lineRule="auto"/>
              <w:ind w:left="0" w:hanging="2"/>
              <w:rPr>
                <w:color w:val="000000"/>
              </w:rPr>
            </w:pPr>
          </w:p>
        </w:tc>
      </w:tr>
      <w:tr w:rsidR="008562E3" w14:paraId="68F56588" w14:textId="77777777">
        <w:tc>
          <w:tcPr>
            <w:tcW w:w="3480" w:type="dxa"/>
          </w:tcPr>
          <w:p w14:paraId="6B861906" w14:textId="77777777" w:rsidR="008562E3" w:rsidRDefault="002132FA">
            <w:pPr>
              <w:pBdr>
                <w:top w:val="nil"/>
                <w:left w:val="nil"/>
                <w:bottom w:val="nil"/>
                <w:right w:val="nil"/>
                <w:between w:val="nil"/>
              </w:pBdr>
              <w:spacing w:line="240" w:lineRule="auto"/>
              <w:ind w:left="0" w:hanging="2"/>
              <w:rPr>
                <w:color w:val="000000"/>
              </w:rPr>
            </w:pPr>
            <w:r>
              <w:rPr>
                <w:color w:val="000000"/>
              </w:rPr>
              <w:t>Nephrology Fellows</w:t>
            </w:r>
          </w:p>
        </w:tc>
        <w:tc>
          <w:tcPr>
            <w:tcW w:w="3480" w:type="dxa"/>
          </w:tcPr>
          <w:p w14:paraId="127AF970" w14:textId="77777777" w:rsidR="008562E3" w:rsidRDefault="002132FA">
            <w:pPr>
              <w:pBdr>
                <w:top w:val="nil"/>
                <w:left w:val="nil"/>
                <w:bottom w:val="nil"/>
                <w:right w:val="nil"/>
                <w:between w:val="nil"/>
              </w:pBdr>
              <w:spacing w:line="240" w:lineRule="auto"/>
              <w:ind w:left="0" w:hanging="2"/>
              <w:rPr>
                <w:color w:val="000000"/>
              </w:rPr>
            </w:pPr>
            <w:r>
              <w:rPr>
                <w:color w:val="000000"/>
              </w:rPr>
              <w:t>Brigham and Women’s Hospital, Harvard Medical School</w:t>
            </w:r>
          </w:p>
        </w:tc>
        <w:tc>
          <w:tcPr>
            <w:tcW w:w="3480" w:type="dxa"/>
          </w:tcPr>
          <w:p w14:paraId="12BFF3B7" w14:textId="77777777" w:rsidR="008562E3" w:rsidRDefault="002132FA">
            <w:pPr>
              <w:pBdr>
                <w:top w:val="nil"/>
                <w:left w:val="nil"/>
                <w:bottom w:val="nil"/>
                <w:right w:val="nil"/>
                <w:between w:val="nil"/>
              </w:pBdr>
              <w:spacing w:line="240" w:lineRule="auto"/>
              <w:ind w:left="0" w:hanging="2"/>
              <w:rPr>
                <w:color w:val="000000"/>
              </w:rPr>
            </w:pPr>
            <w:r>
              <w:rPr>
                <w:color w:val="000000"/>
              </w:rPr>
              <w:t>One-hour didactic lectures (approx. 2-3 per year)</w:t>
            </w:r>
          </w:p>
        </w:tc>
      </w:tr>
    </w:tbl>
    <w:p w14:paraId="2944F922" w14:textId="77777777" w:rsidR="008562E3" w:rsidRDefault="008562E3">
      <w:pPr>
        <w:pBdr>
          <w:top w:val="nil"/>
          <w:left w:val="nil"/>
          <w:bottom w:val="nil"/>
          <w:right w:val="nil"/>
          <w:between w:val="nil"/>
        </w:pBdr>
        <w:spacing w:before="120" w:line="240" w:lineRule="auto"/>
        <w:ind w:left="0" w:hanging="2"/>
        <w:rPr>
          <w:color w:val="000000"/>
        </w:rPr>
      </w:pPr>
    </w:p>
    <w:p w14:paraId="56166850"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Northwell Health, Zucker SOM at Hofstra</w:t>
      </w:r>
    </w:p>
    <w:p w14:paraId="34ACB289" w14:textId="77777777" w:rsidR="008562E3" w:rsidRDefault="008562E3">
      <w:pPr>
        <w:pBdr>
          <w:top w:val="nil"/>
          <w:left w:val="nil"/>
          <w:bottom w:val="nil"/>
          <w:right w:val="nil"/>
          <w:between w:val="nil"/>
        </w:pBdr>
        <w:spacing w:before="120" w:line="240" w:lineRule="auto"/>
        <w:ind w:left="0" w:hanging="2"/>
        <w:rPr>
          <w:color w:val="000000"/>
        </w:rPr>
      </w:pPr>
    </w:p>
    <w:tbl>
      <w:tblPr>
        <w:tblStyle w:val="affa"/>
        <w:tblW w:w="10440" w:type="dxa"/>
        <w:tblLayout w:type="fixed"/>
        <w:tblLook w:val="0000" w:firstRow="0" w:lastRow="0" w:firstColumn="0" w:lastColumn="0" w:noHBand="0" w:noVBand="0"/>
      </w:tblPr>
      <w:tblGrid>
        <w:gridCol w:w="3480"/>
        <w:gridCol w:w="3480"/>
        <w:gridCol w:w="3480"/>
      </w:tblGrid>
      <w:tr w:rsidR="008562E3" w14:paraId="562D64F7" w14:textId="77777777">
        <w:tc>
          <w:tcPr>
            <w:tcW w:w="3480" w:type="dxa"/>
          </w:tcPr>
          <w:p w14:paraId="6049F3B4" w14:textId="27E45BF8" w:rsidR="008562E3" w:rsidRDefault="00AC1994">
            <w:pPr>
              <w:pBdr>
                <w:top w:val="nil"/>
                <w:left w:val="nil"/>
                <w:bottom w:val="nil"/>
                <w:right w:val="nil"/>
                <w:between w:val="nil"/>
              </w:pBdr>
              <w:spacing w:line="240" w:lineRule="auto"/>
              <w:ind w:left="0" w:hanging="2"/>
              <w:rPr>
                <w:color w:val="000000"/>
              </w:rPr>
            </w:pPr>
            <w:r>
              <w:rPr>
                <w:color w:val="000000"/>
              </w:rPr>
              <w:t>07/</w:t>
            </w:r>
            <w:r w:rsidR="006D0DFB">
              <w:rPr>
                <w:color w:val="000000"/>
              </w:rPr>
              <w:t xml:space="preserve">2017 – </w:t>
            </w:r>
            <w:r>
              <w:rPr>
                <w:color w:val="000000"/>
              </w:rPr>
              <w:t>07/</w:t>
            </w:r>
            <w:r w:rsidR="006D0DFB">
              <w:rPr>
                <w:color w:val="000000"/>
              </w:rPr>
              <w:t>2023</w:t>
            </w:r>
          </w:p>
        </w:tc>
        <w:tc>
          <w:tcPr>
            <w:tcW w:w="6960" w:type="dxa"/>
            <w:gridSpan w:val="2"/>
          </w:tcPr>
          <w:p w14:paraId="10173A9A" w14:textId="77777777" w:rsidR="008562E3" w:rsidRDefault="002132FA">
            <w:pPr>
              <w:pBdr>
                <w:top w:val="nil"/>
                <w:left w:val="nil"/>
                <w:bottom w:val="nil"/>
                <w:right w:val="nil"/>
                <w:between w:val="nil"/>
              </w:pBdr>
              <w:spacing w:line="240" w:lineRule="auto"/>
              <w:ind w:left="0" w:hanging="2"/>
              <w:rPr>
                <w:color w:val="000000"/>
              </w:rPr>
            </w:pPr>
            <w:r>
              <w:rPr>
                <w:color w:val="000000"/>
              </w:rPr>
              <w:t>3-4 didactic lectures per year, including Introduction, Mechanisms of nephrotic and nephritic lesions, Nephropathology for general pathologists, Secondary focal sclerosis and progression of disease</w:t>
            </w:r>
          </w:p>
          <w:p w14:paraId="662FE33C" w14:textId="77777777" w:rsidR="008562E3" w:rsidRDefault="008562E3">
            <w:pPr>
              <w:pBdr>
                <w:top w:val="nil"/>
                <w:left w:val="nil"/>
                <w:bottom w:val="nil"/>
                <w:right w:val="nil"/>
                <w:between w:val="nil"/>
              </w:pBdr>
              <w:spacing w:line="240" w:lineRule="auto"/>
              <w:ind w:left="0" w:hanging="2"/>
              <w:rPr>
                <w:color w:val="000000"/>
              </w:rPr>
            </w:pPr>
          </w:p>
        </w:tc>
      </w:tr>
      <w:tr w:rsidR="008562E3" w14:paraId="5B0FCABB" w14:textId="77777777">
        <w:tc>
          <w:tcPr>
            <w:tcW w:w="3480" w:type="dxa"/>
          </w:tcPr>
          <w:p w14:paraId="26872E59" w14:textId="77777777" w:rsidR="008562E3" w:rsidRDefault="002132FA">
            <w:pPr>
              <w:pBdr>
                <w:top w:val="nil"/>
                <w:left w:val="nil"/>
                <w:bottom w:val="nil"/>
                <w:right w:val="nil"/>
                <w:between w:val="nil"/>
              </w:pBdr>
              <w:spacing w:line="240" w:lineRule="auto"/>
              <w:ind w:left="0" w:hanging="2"/>
              <w:rPr>
                <w:color w:val="000000"/>
              </w:rPr>
            </w:pPr>
            <w:r>
              <w:rPr>
                <w:color w:val="000000"/>
              </w:rPr>
              <w:t>Pathology Residents</w:t>
            </w:r>
          </w:p>
        </w:tc>
        <w:tc>
          <w:tcPr>
            <w:tcW w:w="3480" w:type="dxa"/>
          </w:tcPr>
          <w:p w14:paraId="2B09E546" w14:textId="77777777" w:rsidR="008562E3" w:rsidRDefault="002132FA">
            <w:pPr>
              <w:pBdr>
                <w:top w:val="nil"/>
                <w:left w:val="nil"/>
                <w:bottom w:val="nil"/>
                <w:right w:val="nil"/>
                <w:between w:val="nil"/>
              </w:pBdr>
              <w:spacing w:line="240" w:lineRule="auto"/>
              <w:ind w:left="0" w:hanging="2"/>
              <w:rPr>
                <w:color w:val="000000"/>
              </w:rPr>
            </w:pPr>
            <w:r>
              <w:rPr>
                <w:color w:val="000000"/>
              </w:rPr>
              <w:t>Northwell Health, Zucker SOM at Hofstra</w:t>
            </w:r>
          </w:p>
        </w:tc>
        <w:tc>
          <w:tcPr>
            <w:tcW w:w="3480" w:type="dxa"/>
          </w:tcPr>
          <w:p w14:paraId="35AD7936"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One-hour didactic lectures </w:t>
            </w:r>
          </w:p>
        </w:tc>
      </w:tr>
    </w:tbl>
    <w:p w14:paraId="07E15808" w14:textId="77777777" w:rsidR="008562E3" w:rsidRDefault="008562E3">
      <w:pPr>
        <w:pBdr>
          <w:top w:val="nil"/>
          <w:left w:val="nil"/>
          <w:bottom w:val="nil"/>
          <w:right w:val="nil"/>
          <w:between w:val="nil"/>
        </w:pBdr>
        <w:spacing w:before="120" w:line="240" w:lineRule="auto"/>
        <w:ind w:left="0" w:hanging="2"/>
        <w:rPr>
          <w:color w:val="000000"/>
        </w:rPr>
      </w:pPr>
    </w:p>
    <w:p w14:paraId="6AFAD430" w14:textId="77777777" w:rsidR="008562E3" w:rsidRDefault="008562E3">
      <w:pPr>
        <w:pBdr>
          <w:top w:val="nil"/>
          <w:left w:val="nil"/>
          <w:bottom w:val="nil"/>
          <w:right w:val="nil"/>
          <w:between w:val="nil"/>
        </w:pBdr>
        <w:spacing w:before="120" w:line="240" w:lineRule="auto"/>
        <w:ind w:left="0" w:hanging="2"/>
        <w:rPr>
          <w:color w:val="000000"/>
        </w:rPr>
      </w:pPr>
    </w:p>
    <w:tbl>
      <w:tblPr>
        <w:tblStyle w:val="affb"/>
        <w:tblW w:w="10440" w:type="dxa"/>
        <w:tblLayout w:type="fixed"/>
        <w:tblLook w:val="0000" w:firstRow="0" w:lastRow="0" w:firstColumn="0" w:lastColumn="0" w:noHBand="0" w:noVBand="0"/>
      </w:tblPr>
      <w:tblGrid>
        <w:gridCol w:w="3480"/>
        <w:gridCol w:w="3480"/>
        <w:gridCol w:w="3480"/>
      </w:tblGrid>
      <w:tr w:rsidR="008562E3" w14:paraId="3BCCE2DD" w14:textId="77777777">
        <w:tc>
          <w:tcPr>
            <w:tcW w:w="3480" w:type="dxa"/>
          </w:tcPr>
          <w:p w14:paraId="33AB38DD" w14:textId="0145A215" w:rsidR="008562E3" w:rsidRDefault="00AC1994" w:rsidP="00AC1994">
            <w:pPr>
              <w:pBdr>
                <w:top w:val="nil"/>
                <w:left w:val="nil"/>
                <w:bottom w:val="nil"/>
                <w:right w:val="nil"/>
                <w:between w:val="nil"/>
              </w:pBdr>
              <w:spacing w:line="240" w:lineRule="auto"/>
              <w:ind w:left="0" w:hanging="2"/>
              <w:rPr>
                <w:color w:val="000000"/>
              </w:rPr>
            </w:pPr>
            <w:r>
              <w:rPr>
                <w:color w:val="000000"/>
              </w:rPr>
              <w:t>07/</w:t>
            </w:r>
            <w:r w:rsidR="006D0DFB">
              <w:rPr>
                <w:color w:val="000000"/>
              </w:rPr>
              <w:t>2017 –</w:t>
            </w:r>
            <w:r>
              <w:rPr>
                <w:color w:val="000000"/>
              </w:rPr>
              <w:t xml:space="preserve"> 09/</w:t>
            </w:r>
            <w:r w:rsidR="006D0DFB">
              <w:rPr>
                <w:color w:val="000000"/>
              </w:rPr>
              <w:t>2023</w:t>
            </w:r>
          </w:p>
        </w:tc>
        <w:tc>
          <w:tcPr>
            <w:tcW w:w="6960" w:type="dxa"/>
            <w:gridSpan w:val="2"/>
          </w:tcPr>
          <w:p w14:paraId="4AB140D7" w14:textId="77777777" w:rsidR="008562E3" w:rsidRDefault="002132FA">
            <w:pPr>
              <w:pBdr>
                <w:top w:val="nil"/>
                <w:left w:val="nil"/>
                <w:bottom w:val="nil"/>
                <w:right w:val="nil"/>
                <w:between w:val="nil"/>
              </w:pBdr>
              <w:spacing w:line="240" w:lineRule="auto"/>
              <w:ind w:left="0" w:hanging="2"/>
              <w:rPr>
                <w:color w:val="000000"/>
              </w:rPr>
            </w:pPr>
            <w:r>
              <w:rPr>
                <w:color w:val="000000"/>
              </w:rPr>
              <w:t>4-5 didactic lectures per year – including Introduction, Mechanisms of nephrotic and nephritic lesions, Basics of transplant pathology</w:t>
            </w:r>
          </w:p>
          <w:p w14:paraId="0D1147AF" w14:textId="77777777" w:rsidR="008562E3" w:rsidRDefault="008562E3">
            <w:pPr>
              <w:pBdr>
                <w:top w:val="nil"/>
                <w:left w:val="nil"/>
                <w:bottom w:val="nil"/>
                <w:right w:val="nil"/>
                <w:between w:val="nil"/>
              </w:pBdr>
              <w:spacing w:line="240" w:lineRule="auto"/>
              <w:ind w:left="0" w:hanging="2"/>
              <w:rPr>
                <w:color w:val="000000"/>
              </w:rPr>
            </w:pPr>
          </w:p>
          <w:p w14:paraId="6AF7B44D" w14:textId="77777777" w:rsidR="008562E3" w:rsidRDefault="008562E3">
            <w:pPr>
              <w:pBdr>
                <w:top w:val="nil"/>
                <w:left w:val="nil"/>
                <w:bottom w:val="nil"/>
                <w:right w:val="nil"/>
                <w:between w:val="nil"/>
              </w:pBdr>
              <w:spacing w:line="240" w:lineRule="auto"/>
              <w:ind w:left="0" w:hanging="2"/>
              <w:rPr>
                <w:color w:val="000000"/>
              </w:rPr>
            </w:pPr>
          </w:p>
        </w:tc>
      </w:tr>
      <w:tr w:rsidR="008562E3" w14:paraId="11B7D3B9" w14:textId="77777777">
        <w:tc>
          <w:tcPr>
            <w:tcW w:w="3480" w:type="dxa"/>
          </w:tcPr>
          <w:p w14:paraId="3E27F98C" w14:textId="77777777" w:rsidR="008562E3" w:rsidRDefault="002132FA">
            <w:pPr>
              <w:pBdr>
                <w:top w:val="nil"/>
                <w:left w:val="nil"/>
                <w:bottom w:val="nil"/>
                <w:right w:val="nil"/>
                <w:between w:val="nil"/>
              </w:pBdr>
              <w:spacing w:line="240" w:lineRule="auto"/>
              <w:ind w:left="0" w:hanging="2"/>
              <w:rPr>
                <w:color w:val="000000"/>
              </w:rPr>
            </w:pPr>
            <w:r>
              <w:rPr>
                <w:color w:val="000000"/>
              </w:rPr>
              <w:t>Nephrology Fellows</w:t>
            </w:r>
          </w:p>
        </w:tc>
        <w:tc>
          <w:tcPr>
            <w:tcW w:w="3480" w:type="dxa"/>
          </w:tcPr>
          <w:p w14:paraId="1E9D51B8" w14:textId="77777777" w:rsidR="008562E3" w:rsidRDefault="002132FA">
            <w:pPr>
              <w:pBdr>
                <w:top w:val="nil"/>
                <w:left w:val="nil"/>
                <w:bottom w:val="nil"/>
                <w:right w:val="nil"/>
                <w:between w:val="nil"/>
              </w:pBdr>
              <w:spacing w:line="240" w:lineRule="auto"/>
              <w:ind w:left="0" w:hanging="2"/>
              <w:rPr>
                <w:color w:val="000000"/>
              </w:rPr>
            </w:pPr>
            <w:r>
              <w:rPr>
                <w:color w:val="000000"/>
              </w:rPr>
              <w:t>Northwell Health, Zucker SOM at Hofstra</w:t>
            </w:r>
          </w:p>
        </w:tc>
        <w:tc>
          <w:tcPr>
            <w:tcW w:w="3480" w:type="dxa"/>
          </w:tcPr>
          <w:p w14:paraId="1454BBDD"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One-hour didactic lectures </w:t>
            </w:r>
          </w:p>
        </w:tc>
      </w:tr>
    </w:tbl>
    <w:p w14:paraId="544209CB" w14:textId="77777777" w:rsidR="008562E3" w:rsidRDefault="008562E3">
      <w:pPr>
        <w:pBdr>
          <w:top w:val="nil"/>
          <w:left w:val="nil"/>
          <w:bottom w:val="nil"/>
          <w:right w:val="nil"/>
          <w:between w:val="nil"/>
        </w:pBdr>
        <w:spacing w:before="120" w:line="240" w:lineRule="auto"/>
        <w:ind w:left="0" w:hanging="2"/>
        <w:rPr>
          <w:color w:val="000000"/>
        </w:rPr>
      </w:pPr>
    </w:p>
    <w:p w14:paraId="047E8352" w14:textId="77777777" w:rsidR="008562E3" w:rsidRDefault="008562E3">
      <w:pPr>
        <w:pBdr>
          <w:top w:val="nil"/>
          <w:left w:val="nil"/>
          <w:bottom w:val="nil"/>
          <w:right w:val="nil"/>
          <w:between w:val="nil"/>
        </w:pBdr>
        <w:spacing w:before="120" w:line="240" w:lineRule="auto"/>
        <w:ind w:left="0" w:hanging="2"/>
        <w:rPr>
          <w:color w:val="000000"/>
        </w:rPr>
      </w:pPr>
    </w:p>
    <w:p w14:paraId="04809AB6" w14:textId="77777777" w:rsidR="008562E3" w:rsidRDefault="002132FA">
      <w:pPr>
        <w:pBdr>
          <w:top w:val="nil"/>
          <w:left w:val="nil"/>
          <w:bottom w:val="nil"/>
          <w:right w:val="nil"/>
          <w:between w:val="nil"/>
        </w:pBdr>
        <w:spacing w:before="120" w:line="240" w:lineRule="auto"/>
        <w:ind w:left="0" w:hanging="2"/>
        <w:rPr>
          <w:color w:val="000000"/>
        </w:rPr>
      </w:pPr>
      <w:r>
        <w:rPr>
          <w:b/>
          <w:color w:val="000000"/>
        </w:rPr>
        <w:t xml:space="preserve">Clinical Supervisory and Training Responsibilities </w:t>
      </w:r>
    </w:p>
    <w:p w14:paraId="54BBFB41"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Emory University, School of Medicine</w:t>
      </w:r>
    </w:p>
    <w:p w14:paraId="4AA2BCDC" w14:textId="77777777" w:rsidR="008562E3" w:rsidRDefault="008562E3">
      <w:pPr>
        <w:pBdr>
          <w:top w:val="nil"/>
          <w:left w:val="nil"/>
          <w:bottom w:val="nil"/>
          <w:right w:val="nil"/>
          <w:between w:val="nil"/>
        </w:pBdr>
        <w:spacing w:before="120" w:line="240" w:lineRule="auto"/>
        <w:ind w:left="0" w:hanging="2"/>
        <w:rPr>
          <w:color w:val="000000"/>
          <w:u w:val="single"/>
        </w:rPr>
      </w:pPr>
    </w:p>
    <w:tbl>
      <w:tblPr>
        <w:tblStyle w:val="affc"/>
        <w:tblW w:w="10440" w:type="dxa"/>
        <w:tblLayout w:type="fixed"/>
        <w:tblLook w:val="0000" w:firstRow="0" w:lastRow="0" w:firstColumn="0" w:lastColumn="0" w:noHBand="0" w:noVBand="0"/>
      </w:tblPr>
      <w:tblGrid>
        <w:gridCol w:w="2340"/>
        <w:gridCol w:w="3288"/>
        <w:gridCol w:w="2400"/>
        <w:gridCol w:w="2412"/>
      </w:tblGrid>
      <w:tr w:rsidR="008562E3" w14:paraId="23816A5F" w14:textId="77777777" w:rsidTr="00AC1994">
        <w:tc>
          <w:tcPr>
            <w:tcW w:w="2340" w:type="dxa"/>
          </w:tcPr>
          <w:p w14:paraId="6034325D" w14:textId="27BBFEC7" w:rsidR="008562E3" w:rsidRDefault="00AC1994">
            <w:pPr>
              <w:pBdr>
                <w:top w:val="nil"/>
                <w:left w:val="nil"/>
                <w:bottom w:val="nil"/>
                <w:right w:val="nil"/>
                <w:between w:val="nil"/>
              </w:pBdr>
              <w:spacing w:before="120" w:line="240" w:lineRule="auto"/>
              <w:ind w:left="0" w:hanging="2"/>
              <w:rPr>
                <w:color w:val="000000"/>
              </w:rPr>
            </w:pPr>
            <w:r>
              <w:rPr>
                <w:color w:val="000000"/>
              </w:rPr>
              <w:t>01/</w:t>
            </w:r>
            <w:r w:rsidR="002132FA">
              <w:rPr>
                <w:color w:val="000000"/>
              </w:rPr>
              <w:t xml:space="preserve">2006 – </w:t>
            </w:r>
            <w:r>
              <w:rPr>
                <w:color w:val="000000"/>
              </w:rPr>
              <w:t>02/</w:t>
            </w:r>
            <w:r w:rsidR="002132FA">
              <w:rPr>
                <w:color w:val="000000"/>
              </w:rPr>
              <w:t>2009</w:t>
            </w:r>
          </w:p>
        </w:tc>
        <w:tc>
          <w:tcPr>
            <w:tcW w:w="3288" w:type="dxa"/>
          </w:tcPr>
          <w:p w14:paraId="4D7D0FF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Training of Medical Students, Pathology Residents, and Nephrology Fellows in Kidney Biopsy Interpretation</w:t>
            </w:r>
          </w:p>
        </w:tc>
        <w:tc>
          <w:tcPr>
            <w:tcW w:w="2400" w:type="dxa"/>
          </w:tcPr>
          <w:p w14:paraId="51D9A1E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Emory Clinic at University Hospital </w:t>
            </w:r>
          </w:p>
        </w:tc>
        <w:tc>
          <w:tcPr>
            <w:tcW w:w="2412" w:type="dxa"/>
          </w:tcPr>
          <w:p w14:paraId="2525502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Two hour sessions daily</w:t>
            </w:r>
          </w:p>
        </w:tc>
      </w:tr>
    </w:tbl>
    <w:p w14:paraId="36DA95CE" w14:textId="77777777" w:rsidR="008562E3" w:rsidRDefault="008562E3">
      <w:pPr>
        <w:pBdr>
          <w:top w:val="nil"/>
          <w:left w:val="nil"/>
          <w:bottom w:val="nil"/>
          <w:right w:val="nil"/>
          <w:between w:val="nil"/>
        </w:pBdr>
        <w:spacing w:line="240" w:lineRule="auto"/>
        <w:ind w:left="0" w:hanging="2"/>
        <w:rPr>
          <w:color w:val="000000"/>
        </w:rPr>
      </w:pPr>
    </w:p>
    <w:p w14:paraId="7AB1CAC3"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lastRenderedPageBreak/>
        <w:t>Harvard Medical School</w:t>
      </w:r>
    </w:p>
    <w:p w14:paraId="11BC8D42" w14:textId="77777777" w:rsidR="008562E3" w:rsidRDefault="008562E3">
      <w:pPr>
        <w:pBdr>
          <w:top w:val="nil"/>
          <w:left w:val="nil"/>
          <w:bottom w:val="nil"/>
          <w:right w:val="nil"/>
          <w:between w:val="nil"/>
        </w:pBdr>
        <w:spacing w:line="240" w:lineRule="auto"/>
        <w:ind w:left="0" w:hanging="2"/>
        <w:rPr>
          <w:color w:val="000000"/>
        </w:rPr>
      </w:pPr>
    </w:p>
    <w:tbl>
      <w:tblPr>
        <w:tblStyle w:val="affd"/>
        <w:tblW w:w="10440" w:type="dxa"/>
        <w:tblLayout w:type="fixed"/>
        <w:tblLook w:val="0000" w:firstRow="0" w:lastRow="0" w:firstColumn="0" w:lastColumn="0" w:noHBand="0" w:noVBand="0"/>
      </w:tblPr>
      <w:tblGrid>
        <w:gridCol w:w="2250"/>
        <w:gridCol w:w="3378"/>
        <w:gridCol w:w="2400"/>
        <w:gridCol w:w="2412"/>
      </w:tblGrid>
      <w:tr w:rsidR="008562E3" w14:paraId="746E52C5" w14:textId="77777777" w:rsidTr="00AC1994">
        <w:tc>
          <w:tcPr>
            <w:tcW w:w="2250" w:type="dxa"/>
          </w:tcPr>
          <w:p w14:paraId="0983DE8B" w14:textId="0D79E845" w:rsidR="008562E3" w:rsidRDefault="00AC1994">
            <w:pPr>
              <w:pBdr>
                <w:top w:val="nil"/>
                <w:left w:val="nil"/>
                <w:bottom w:val="nil"/>
                <w:right w:val="nil"/>
                <w:between w:val="nil"/>
              </w:pBdr>
              <w:spacing w:before="120" w:line="240" w:lineRule="auto"/>
              <w:ind w:left="0" w:hanging="2"/>
              <w:rPr>
                <w:color w:val="000000"/>
              </w:rPr>
            </w:pPr>
            <w:r>
              <w:rPr>
                <w:color w:val="000000"/>
              </w:rPr>
              <w:t>03/</w:t>
            </w:r>
            <w:r w:rsidR="002132FA">
              <w:rPr>
                <w:color w:val="000000"/>
              </w:rPr>
              <w:t xml:space="preserve">2009 –  </w:t>
            </w:r>
            <w:r>
              <w:rPr>
                <w:color w:val="000000"/>
              </w:rPr>
              <w:t>05/</w:t>
            </w:r>
            <w:r w:rsidR="002132FA">
              <w:rPr>
                <w:color w:val="000000"/>
              </w:rPr>
              <w:t>2017</w:t>
            </w:r>
          </w:p>
        </w:tc>
        <w:tc>
          <w:tcPr>
            <w:tcW w:w="3378" w:type="dxa"/>
          </w:tcPr>
          <w:p w14:paraId="22FD2B8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Training of Medical Students, Pathology Residents, and Nephrology Fellows in Kidney Biopsy Interpretation</w:t>
            </w:r>
          </w:p>
        </w:tc>
        <w:tc>
          <w:tcPr>
            <w:tcW w:w="2400" w:type="dxa"/>
          </w:tcPr>
          <w:p w14:paraId="657A9F6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Brigham and Women's Hospital </w:t>
            </w:r>
          </w:p>
        </w:tc>
        <w:tc>
          <w:tcPr>
            <w:tcW w:w="2412" w:type="dxa"/>
          </w:tcPr>
          <w:p w14:paraId="2C41D3F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Two hour session daily</w:t>
            </w:r>
          </w:p>
        </w:tc>
      </w:tr>
    </w:tbl>
    <w:p w14:paraId="476A42CE" w14:textId="77777777" w:rsidR="008562E3" w:rsidRDefault="008562E3">
      <w:pPr>
        <w:pBdr>
          <w:top w:val="nil"/>
          <w:left w:val="nil"/>
          <w:bottom w:val="nil"/>
          <w:right w:val="nil"/>
          <w:between w:val="nil"/>
        </w:pBdr>
        <w:spacing w:line="240" w:lineRule="auto"/>
        <w:ind w:left="0" w:hanging="2"/>
        <w:rPr>
          <w:color w:val="000000"/>
        </w:rPr>
      </w:pPr>
    </w:p>
    <w:p w14:paraId="5291C0C3" w14:textId="77777777" w:rsidR="008562E3" w:rsidRDefault="008562E3">
      <w:pPr>
        <w:pBdr>
          <w:top w:val="nil"/>
          <w:left w:val="nil"/>
          <w:bottom w:val="nil"/>
          <w:right w:val="nil"/>
          <w:between w:val="nil"/>
        </w:pBdr>
        <w:spacing w:line="240" w:lineRule="auto"/>
        <w:ind w:left="0" w:hanging="2"/>
        <w:rPr>
          <w:b/>
          <w:color w:val="000000"/>
        </w:rPr>
      </w:pPr>
    </w:p>
    <w:p w14:paraId="3C9CD035" w14:textId="77777777" w:rsidR="008562E3" w:rsidRDefault="002132FA">
      <w:pPr>
        <w:pBdr>
          <w:top w:val="nil"/>
          <w:left w:val="nil"/>
          <w:bottom w:val="nil"/>
          <w:right w:val="nil"/>
          <w:between w:val="nil"/>
        </w:pBdr>
        <w:spacing w:line="240" w:lineRule="auto"/>
        <w:ind w:left="0" w:hanging="2"/>
        <w:rPr>
          <w:b/>
          <w:color w:val="000000"/>
        </w:rPr>
      </w:pPr>
      <w:r>
        <w:rPr>
          <w:b/>
          <w:color w:val="000000"/>
        </w:rPr>
        <w:t>Formally Supervised Trainees</w:t>
      </w:r>
    </w:p>
    <w:p w14:paraId="66EC5326"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Emory University, School of Medicine</w:t>
      </w:r>
    </w:p>
    <w:p w14:paraId="133EC71A" w14:textId="77777777" w:rsidR="008562E3" w:rsidRDefault="008562E3">
      <w:pPr>
        <w:pBdr>
          <w:top w:val="nil"/>
          <w:left w:val="nil"/>
          <w:bottom w:val="nil"/>
          <w:right w:val="nil"/>
          <w:between w:val="nil"/>
        </w:pBdr>
        <w:spacing w:before="120" w:line="240" w:lineRule="auto"/>
        <w:ind w:left="0" w:hanging="2"/>
        <w:rPr>
          <w:color w:val="000000"/>
          <w:u w:val="single"/>
        </w:rPr>
      </w:pPr>
    </w:p>
    <w:tbl>
      <w:tblPr>
        <w:tblStyle w:val="affe"/>
        <w:tblW w:w="10440" w:type="dxa"/>
        <w:tblLayout w:type="fixed"/>
        <w:tblLook w:val="0000" w:firstRow="0" w:lastRow="0" w:firstColumn="0" w:lastColumn="0" w:noHBand="0" w:noVBand="0"/>
      </w:tblPr>
      <w:tblGrid>
        <w:gridCol w:w="1788"/>
        <w:gridCol w:w="3120"/>
        <w:gridCol w:w="5532"/>
      </w:tblGrid>
      <w:tr w:rsidR="008562E3" w14:paraId="410A3624" w14:textId="77777777">
        <w:tc>
          <w:tcPr>
            <w:tcW w:w="1788" w:type="dxa"/>
          </w:tcPr>
          <w:p w14:paraId="6A68F24E" w14:textId="27E48154" w:rsidR="008562E3" w:rsidRDefault="00AC1994">
            <w:pPr>
              <w:pBdr>
                <w:top w:val="nil"/>
                <w:left w:val="nil"/>
                <w:bottom w:val="nil"/>
                <w:right w:val="nil"/>
                <w:between w:val="nil"/>
              </w:pBdr>
              <w:spacing w:line="240" w:lineRule="auto"/>
              <w:ind w:left="0" w:hanging="2"/>
              <w:rPr>
                <w:color w:val="000000"/>
              </w:rPr>
            </w:pPr>
            <w:r>
              <w:rPr>
                <w:color w:val="000000"/>
              </w:rPr>
              <w:t>02/2007</w:t>
            </w:r>
            <w:r w:rsidR="002132FA">
              <w:rPr>
                <w:color w:val="000000"/>
              </w:rPr>
              <w:t xml:space="preserve"> – </w:t>
            </w:r>
            <w:r>
              <w:rPr>
                <w:color w:val="000000"/>
              </w:rPr>
              <w:t>02/2008</w:t>
            </w:r>
          </w:p>
        </w:tc>
        <w:tc>
          <w:tcPr>
            <w:tcW w:w="3120" w:type="dxa"/>
          </w:tcPr>
          <w:p w14:paraId="57248D93" w14:textId="77777777" w:rsidR="008562E3" w:rsidRDefault="002132FA">
            <w:pPr>
              <w:pBdr>
                <w:top w:val="nil"/>
                <w:left w:val="nil"/>
                <w:bottom w:val="nil"/>
                <w:right w:val="nil"/>
                <w:between w:val="nil"/>
              </w:pBdr>
              <w:spacing w:line="240" w:lineRule="auto"/>
              <w:ind w:left="0" w:hanging="2"/>
              <w:rPr>
                <w:color w:val="000000"/>
              </w:rPr>
            </w:pPr>
            <w:r>
              <w:rPr>
                <w:color w:val="000000"/>
              </w:rPr>
              <w:t>Adela Cimic, M.D.</w:t>
            </w:r>
          </w:p>
        </w:tc>
        <w:tc>
          <w:tcPr>
            <w:tcW w:w="5532" w:type="dxa"/>
          </w:tcPr>
          <w:p w14:paraId="3058282E"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Renal Pathologist, Stony Brook Hospital, NY </w:t>
            </w:r>
          </w:p>
        </w:tc>
      </w:tr>
      <w:tr w:rsidR="008562E3" w14:paraId="126D27F4" w14:textId="77777777">
        <w:tc>
          <w:tcPr>
            <w:tcW w:w="10440" w:type="dxa"/>
            <w:gridSpan w:val="3"/>
          </w:tcPr>
          <w:p w14:paraId="3FCBDD38" w14:textId="77777777" w:rsidR="008562E3" w:rsidRDefault="002132FA">
            <w:pPr>
              <w:pBdr>
                <w:top w:val="nil"/>
                <w:left w:val="nil"/>
                <w:bottom w:val="nil"/>
                <w:right w:val="nil"/>
                <w:between w:val="nil"/>
              </w:pBdr>
              <w:spacing w:line="240" w:lineRule="auto"/>
              <w:ind w:left="0" w:hanging="2"/>
              <w:rPr>
                <w:color w:val="000000"/>
              </w:rPr>
            </w:pPr>
            <w:r>
              <w:rPr>
                <w:color w:val="000000"/>
              </w:rPr>
              <w:t>International Society of Nephrology Scholarship, Clinical Kidney Pathology Fellowship;</w:t>
            </w:r>
          </w:p>
          <w:p w14:paraId="0AF27487" w14:textId="77777777" w:rsidR="008562E3" w:rsidRDefault="002132FA">
            <w:pPr>
              <w:pBdr>
                <w:top w:val="nil"/>
                <w:left w:val="nil"/>
                <w:bottom w:val="nil"/>
                <w:right w:val="nil"/>
                <w:between w:val="nil"/>
              </w:pBdr>
              <w:spacing w:line="240" w:lineRule="auto"/>
              <w:ind w:left="0" w:hanging="2"/>
              <w:rPr>
                <w:color w:val="000000"/>
              </w:rPr>
            </w:pPr>
            <w:r>
              <w:rPr>
                <w:color w:val="000000"/>
              </w:rPr>
              <w:t>Under my supervision, published a study on BK-virus nephropathy and a case report on secondary membranous nephropathy</w:t>
            </w:r>
          </w:p>
        </w:tc>
      </w:tr>
    </w:tbl>
    <w:p w14:paraId="00A26501" w14:textId="77777777" w:rsidR="008562E3" w:rsidRDefault="008562E3">
      <w:pPr>
        <w:pBdr>
          <w:top w:val="nil"/>
          <w:left w:val="nil"/>
          <w:bottom w:val="nil"/>
          <w:right w:val="nil"/>
          <w:between w:val="nil"/>
        </w:pBdr>
        <w:spacing w:line="240" w:lineRule="auto"/>
        <w:ind w:left="0" w:hanging="2"/>
        <w:rPr>
          <w:color w:val="000000"/>
        </w:rPr>
      </w:pPr>
    </w:p>
    <w:p w14:paraId="71099507"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Brigham and Women's Hospital, Harvard Medical School</w:t>
      </w:r>
    </w:p>
    <w:p w14:paraId="17A71A31" w14:textId="77777777" w:rsidR="008562E3" w:rsidRDefault="008562E3">
      <w:pPr>
        <w:pBdr>
          <w:top w:val="nil"/>
          <w:left w:val="nil"/>
          <w:bottom w:val="nil"/>
          <w:right w:val="nil"/>
          <w:between w:val="nil"/>
        </w:pBdr>
        <w:spacing w:line="240" w:lineRule="auto"/>
        <w:ind w:left="0" w:hanging="2"/>
        <w:rPr>
          <w:color w:val="000000"/>
        </w:rPr>
      </w:pPr>
    </w:p>
    <w:tbl>
      <w:tblPr>
        <w:tblStyle w:val="afff"/>
        <w:tblW w:w="10440" w:type="dxa"/>
        <w:tblLayout w:type="fixed"/>
        <w:tblLook w:val="0000" w:firstRow="0" w:lastRow="0" w:firstColumn="0" w:lastColumn="0" w:noHBand="0" w:noVBand="0"/>
      </w:tblPr>
      <w:tblGrid>
        <w:gridCol w:w="1788"/>
        <w:gridCol w:w="3120"/>
        <w:gridCol w:w="5532"/>
      </w:tblGrid>
      <w:tr w:rsidR="008562E3" w14:paraId="6C853803" w14:textId="77777777">
        <w:tc>
          <w:tcPr>
            <w:tcW w:w="1788" w:type="dxa"/>
          </w:tcPr>
          <w:p w14:paraId="00A4975B" w14:textId="534F53FC" w:rsidR="008562E3" w:rsidRDefault="00AC1994">
            <w:pPr>
              <w:pBdr>
                <w:top w:val="nil"/>
                <w:left w:val="nil"/>
                <w:bottom w:val="nil"/>
                <w:right w:val="nil"/>
                <w:between w:val="nil"/>
              </w:pBdr>
              <w:spacing w:line="240" w:lineRule="auto"/>
              <w:ind w:left="0" w:hanging="2"/>
              <w:rPr>
                <w:color w:val="000000"/>
              </w:rPr>
            </w:pPr>
            <w:r>
              <w:rPr>
                <w:color w:val="000000"/>
              </w:rPr>
              <w:t>03/</w:t>
            </w:r>
            <w:r w:rsidR="002132FA">
              <w:rPr>
                <w:color w:val="000000"/>
              </w:rPr>
              <w:t xml:space="preserve">2008 – </w:t>
            </w:r>
            <w:r>
              <w:rPr>
                <w:color w:val="000000"/>
              </w:rPr>
              <w:t>06/</w:t>
            </w:r>
            <w:r w:rsidR="002132FA">
              <w:rPr>
                <w:color w:val="000000"/>
              </w:rPr>
              <w:t>2009</w:t>
            </w:r>
          </w:p>
        </w:tc>
        <w:tc>
          <w:tcPr>
            <w:tcW w:w="3120" w:type="dxa"/>
          </w:tcPr>
          <w:p w14:paraId="454F3176" w14:textId="77777777" w:rsidR="008562E3" w:rsidRDefault="002132FA">
            <w:pPr>
              <w:pBdr>
                <w:top w:val="nil"/>
                <w:left w:val="nil"/>
                <w:bottom w:val="nil"/>
                <w:right w:val="nil"/>
                <w:between w:val="nil"/>
              </w:pBdr>
              <w:spacing w:line="240" w:lineRule="auto"/>
              <w:ind w:left="0" w:hanging="2"/>
              <w:rPr>
                <w:color w:val="000000"/>
              </w:rPr>
            </w:pPr>
            <w:r>
              <w:rPr>
                <w:color w:val="000000"/>
              </w:rPr>
              <w:t>Maura Dejoseph, D.O.</w:t>
            </w:r>
          </w:p>
        </w:tc>
        <w:tc>
          <w:tcPr>
            <w:tcW w:w="5532" w:type="dxa"/>
          </w:tcPr>
          <w:p w14:paraId="0A294693" w14:textId="77777777" w:rsidR="008562E3" w:rsidRDefault="002132FA">
            <w:pPr>
              <w:pBdr>
                <w:top w:val="nil"/>
                <w:left w:val="nil"/>
                <w:bottom w:val="nil"/>
                <w:right w:val="nil"/>
                <w:between w:val="nil"/>
              </w:pBdr>
              <w:spacing w:line="240" w:lineRule="auto"/>
              <w:ind w:left="0" w:hanging="2"/>
              <w:rPr>
                <w:color w:val="000000"/>
              </w:rPr>
            </w:pPr>
            <w:r>
              <w:rPr>
                <w:color w:val="000000"/>
              </w:rPr>
              <w:t>Forensic Pathologist, Suffolk County Medical Examiner, Hauppauge, NY</w:t>
            </w:r>
          </w:p>
        </w:tc>
      </w:tr>
      <w:tr w:rsidR="008562E3" w14:paraId="41FE5073" w14:textId="77777777">
        <w:tc>
          <w:tcPr>
            <w:tcW w:w="10440" w:type="dxa"/>
            <w:gridSpan w:val="3"/>
          </w:tcPr>
          <w:p w14:paraId="4DC2B749"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tc>
      </w:tr>
    </w:tbl>
    <w:p w14:paraId="546118F4" w14:textId="77777777" w:rsidR="008562E3" w:rsidRDefault="008562E3">
      <w:pPr>
        <w:pBdr>
          <w:top w:val="nil"/>
          <w:left w:val="nil"/>
          <w:bottom w:val="nil"/>
          <w:right w:val="nil"/>
          <w:between w:val="nil"/>
        </w:pBdr>
        <w:spacing w:line="240" w:lineRule="auto"/>
        <w:ind w:left="0" w:hanging="2"/>
        <w:rPr>
          <w:color w:val="000000"/>
        </w:rPr>
      </w:pPr>
    </w:p>
    <w:tbl>
      <w:tblPr>
        <w:tblStyle w:val="afff0"/>
        <w:tblW w:w="10440" w:type="dxa"/>
        <w:tblLayout w:type="fixed"/>
        <w:tblLook w:val="0000" w:firstRow="0" w:lastRow="0" w:firstColumn="0" w:lastColumn="0" w:noHBand="0" w:noVBand="0"/>
      </w:tblPr>
      <w:tblGrid>
        <w:gridCol w:w="1788"/>
        <w:gridCol w:w="3120"/>
        <w:gridCol w:w="5532"/>
      </w:tblGrid>
      <w:tr w:rsidR="008562E3" w14:paraId="0C586955" w14:textId="77777777">
        <w:tc>
          <w:tcPr>
            <w:tcW w:w="1788" w:type="dxa"/>
          </w:tcPr>
          <w:p w14:paraId="2C0725EE" w14:textId="00F99E42"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2009 – </w:t>
            </w:r>
            <w:r>
              <w:rPr>
                <w:color w:val="000000"/>
              </w:rPr>
              <w:t>06/</w:t>
            </w:r>
            <w:r w:rsidR="002132FA">
              <w:rPr>
                <w:color w:val="000000"/>
              </w:rPr>
              <w:t>2010</w:t>
            </w:r>
          </w:p>
        </w:tc>
        <w:tc>
          <w:tcPr>
            <w:tcW w:w="3120" w:type="dxa"/>
          </w:tcPr>
          <w:p w14:paraId="2946D468" w14:textId="77777777" w:rsidR="008562E3" w:rsidRDefault="002132FA">
            <w:pPr>
              <w:pBdr>
                <w:top w:val="nil"/>
                <w:left w:val="nil"/>
                <w:bottom w:val="nil"/>
                <w:right w:val="nil"/>
                <w:between w:val="nil"/>
              </w:pBdr>
              <w:spacing w:line="240" w:lineRule="auto"/>
              <w:ind w:left="0" w:hanging="2"/>
              <w:rPr>
                <w:color w:val="000000"/>
              </w:rPr>
            </w:pPr>
            <w:r>
              <w:rPr>
                <w:color w:val="000000"/>
              </w:rPr>
              <w:t>Lauren Herrera, M.D.</w:t>
            </w:r>
          </w:p>
        </w:tc>
        <w:tc>
          <w:tcPr>
            <w:tcW w:w="5532" w:type="dxa"/>
          </w:tcPr>
          <w:p w14:paraId="1D4F756C"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Pathologist, Mayo Clinic, Rochester, MN</w:t>
            </w:r>
          </w:p>
        </w:tc>
      </w:tr>
      <w:tr w:rsidR="008562E3" w14:paraId="0A433A93" w14:textId="77777777">
        <w:tc>
          <w:tcPr>
            <w:tcW w:w="10440" w:type="dxa"/>
            <w:gridSpan w:val="3"/>
          </w:tcPr>
          <w:p w14:paraId="36CDA517"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tc>
      </w:tr>
    </w:tbl>
    <w:p w14:paraId="502ADD5D" w14:textId="77777777" w:rsidR="008562E3" w:rsidRDefault="008562E3">
      <w:pPr>
        <w:pBdr>
          <w:top w:val="nil"/>
          <w:left w:val="nil"/>
          <w:bottom w:val="nil"/>
          <w:right w:val="nil"/>
          <w:between w:val="nil"/>
        </w:pBdr>
        <w:spacing w:line="240" w:lineRule="auto"/>
        <w:ind w:left="0" w:hanging="2"/>
        <w:rPr>
          <w:color w:val="000000"/>
        </w:rPr>
      </w:pPr>
    </w:p>
    <w:tbl>
      <w:tblPr>
        <w:tblStyle w:val="afff1"/>
        <w:tblW w:w="10440" w:type="dxa"/>
        <w:tblLayout w:type="fixed"/>
        <w:tblLook w:val="0000" w:firstRow="0" w:lastRow="0" w:firstColumn="0" w:lastColumn="0" w:noHBand="0" w:noVBand="0"/>
      </w:tblPr>
      <w:tblGrid>
        <w:gridCol w:w="1788"/>
        <w:gridCol w:w="3120"/>
        <w:gridCol w:w="5532"/>
      </w:tblGrid>
      <w:tr w:rsidR="008562E3" w14:paraId="228D2E92" w14:textId="77777777">
        <w:tc>
          <w:tcPr>
            <w:tcW w:w="1788" w:type="dxa"/>
          </w:tcPr>
          <w:p w14:paraId="177B08F6" w14:textId="260CED78"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2010 – </w:t>
            </w:r>
            <w:r>
              <w:rPr>
                <w:color w:val="000000"/>
              </w:rPr>
              <w:t>06/</w:t>
            </w:r>
            <w:r w:rsidR="002132FA">
              <w:rPr>
                <w:color w:val="000000"/>
              </w:rPr>
              <w:t>2011</w:t>
            </w:r>
          </w:p>
        </w:tc>
        <w:tc>
          <w:tcPr>
            <w:tcW w:w="3120" w:type="dxa"/>
          </w:tcPr>
          <w:p w14:paraId="6613867A" w14:textId="77777777" w:rsidR="008562E3" w:rsidRDefault="002132FA">
            <w:pPr>
              <w:pBdr>
                <w:top w:val="nil"/>
                <w:left w:val="nil"/>
                <w:bottom w:val="nil"/>
                <w:right w:val="nil"/>
                <w:between w:val="nil"/>
              </w:pBdr>
              <w:spacing w:line="240" w:lineRule="auto"/>
              <w:ind w:left="0" w:hanging="2"/>
              <w:rPr>
                <w:color w:val="000000"/>
              </w:rPr>
            </w:pPr>
            <w:r>
              <w:rPr>
                <w:color w:val="000000"/>
              </w:rPr>
              <w:t>Astrid Weins, M.D., Ph.D.</w:t>
            </w:r>
          </w:p>
        </w:tc>
        <w:tc>
          <w:tcPr>
            <w:tcW w:w="5532" w:type="dxa"/>
          </w:tcPr>
          <w:p w14:paraId="161AF09B"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Pathologist, Brigham and Women’s Hospital</w:t>
            </w:r>
          </w:p>
        </w:tc>
      </w:tr>
      <w:tr w:rsidR="008562E3" w14:paraId="4931FC33" w14:textId="77777777">
        <w:tc>
          <w:tcPr>
            <w:tcW w:w="10440" w:type="dxa"/>
            <w:gridSpan w:val="3"/>
          </w:tcPr>
          <w:p w14:paraId="1D405CBA"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tc>
      </w:tr>
    </w:tbl>
    <w:p w14:paraId="1DA505F3" w14:textId="77777777" w:rsidR="008562E3" w:rsidRDefault="008562E3">
      <w:pPr>
        <w:pBdr>
          <w:top w:val="nil"/>
          <w:left w:val="nil"/>
          <w:bottom w:val="nil"/>
          <w:right w:val="nil"/>
          <w:between w:val="nil"/>
        </w:pBdr>
        <w:spacing w:line="240" w:lineRule="auto"/>
        <w:ind w:left="0" w:hanging="2"/>
        <w:rPr>
          <w:color w:val="000000"/>
        </w:rPr>
      </w:pPr>
    </w:p>
    <w:tbl>
      <w:tblPr>
        <w:tblStyle w:val="afff2"/>
        <w:tblW w:w="10440" w:type="dxa"/>
        <w:tblLayout w:type="fixed"/>
        <w:tblLook w:val="0000" w:firstRow="0" w:lastRow="0" w:firstColumn="0" w:lastColumn="0" w:noHBand="0" w:noVBand="0"/>
      </w:tblPr>
      <w:tblGrid>
        <w:gridCol w:w="1788"/>
        <w:gridCol w:w="3120"/>
        <w:gridCol w:w="5532"/>
      </w:tblGrid>
      <w:tr w:rsidR="008562E3" w14:paraId="7EEBF4AA" w14:textId="77777777">
        <w:tc>
          <w:tcPr>
            <w:tcW w:w="1788" w:type="dxa"/>
          </w:tcPr>
          <w:p w14:paraId="5EE1F173" w14:textId="3636C408"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2011 – </w:t>
            </w:r>
            <w:r>
              <w:rPr>
                <w:color w:val="000000"/>
              </w:rPr>
              <w:t>06/</w:t>
            </w:r>
            <w:r w:rsidR="002132FA">
              <w:rPr>
                <w:color w:val="000000"/>
              </w:rPr>
              <w:t>2013</w:t>
            </w:r>
          </w:p>
        </w:tc>
        <w:tc>
          <w:tcPr>
            <w:tcW w:w="3120" w:type="dxa"/>
          </w:tcPr>
          <w:p w14:paraId="1CF8AF22" w14:textId="77777777" w:rsidR="008562E3" w:rsidRDefault="002132FA">
            <w:pPr>
              <w:pBdr>
                <w:top w:val="nil"/>
                <w:left w:val="nil"/>
                <w:bottom w:val="nil"/>
                <w:right w:val="nil"/>
                <w:between w:val="nil"/>
              </w:pBdr>
              <w:spacing w:line="240" w:lineRule="auto"/>
              <w:ind w:left="0" w:hanging="2"/>
              <w:rPr>
                <w:color w:val="000000"/>
              </w:rPr>
            </w:pPr>
            <w:r>
              <w:rPr>
                <w:color w:val="000000"/>
              </w:rPr>
              <w:t>Ibrahim Batal, M.D.</w:t>
            </w:r>
          </w:p>
        </w:tc>
        <w:tc>
          <w:tcPr>
            <w:tcW w:w="5532" w:type="dxa"/>
          </w:tcPr>
          <w:p w14:paraId="0B63637A"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Pathologist, Columbia University NY</w:t>
            </w:r>
          </w:p>
        </w:tc>
      </w:tr>
      <w:tr w:rsidR="008562E3" w14:paraId="27130E87" w14:textId="77777777">
        <w:tc>
          <w:tcPr>
            <w:tcW w:w="10440" w:type="dxa"/>
            <w:gridSpan w:val="3"/>
          </w:tcPr>
          <w:p w14:paraId="3D162A8C"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p w14:paraId="166B2264" w14:textId="77777777" w:rsidR="008562E3" w:rsidRDefault="002132FA">
            <w:pPr>
              <w:pBdr>
                <w:top w:val="nil"/>
                <w:left w:val="nil"/>
                <w:bottom w:val="nil"/>
                <w:right w:val="nil"/>
                <w:between w:val="nil"/>
              </w:pBdr>
              <w:spacing w:line="240" w:lineRule="auto"/>
              <w:ind w:left="0" w:hanging="2"/>
              <w:rPr>
                <w:color w:val="000000"/>
              </w:rPr>
            </w:pPr>
            <w:r>
              <w:rPr>
                <w:color w:val="000000"/>
              </w:rPr>
              <w:t xml:space="preserve">Together published a book chapter on renal scleroderma crisis and a review paper on antibody-mediated rejection, as well as two case reports </w:t>
            </w:r>
          </w:p>
        </w:tc>
      </w:tr>
    </w:tbl>
    <w:p w14:paraId="21210D5D" w14:textId="77777777" w:rsidR="008562E3" w:rsidRDefault="008562E3">
      <w:pPr>
        <w:pBdr>
          <w:top w:val="nil"/>
          <w:left w:val="nil"/>
          <w:bottom w:val="nil"/>
          <w:right w:val="nil"/>
          <w:between w:val="nil"/>
        </w:pBdr>
        <w:spacing w:line="240" w:lineRule="auto"/>
        <w:ind w:left="0" w:hanging="2"/>
        <w:rPr>
          <w:color w:val="000000"/>
        </w:rPr>
      </w:pPr>
    </w:p>
    <w:tbl>
      <w:tblPr>
        <w:tblStyle w:val="afff3"/>
        <w:tblW w:w="10440" w:type="dxa"/>
        <w:tblLayout w:type="fixed"/>
        <w:tblLook w:val="0000" w:firstRow="0" w:lastRow="0" w:firstColumn="0" w:lastColumn="0" w:noHBand="0" w:noVBand="0"/>
      </w:tblPr>
      <w:tblGrid>
        <w:gridCol w:w="1788"/>
        <w:gridCol w:w="3120"/>
        <w:gridCol w:w="5532"/>
      </w:tblGrid>
      <w:tr w:rsidR="008562E3" w14:paraId="4E5DC7D2" w14:textId="77777777">
        <w:tc>
          <w:tcPr>
            <w:tcW w:w="1788" w:type="dxa"/>
          </w:tcPr>
          <w:p w14:paraId="0C0A64BB" w14:textId="533963CF"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2013 – </w:t>
            </w:r>
            <w:r>
              <w:rPr>
                <w:color w:val="000000"/>
              </w:rPr>
              <w:t>06/</w:t>
            </w:r>
            <w:r w:rsidR="002132FA">
              <w:rPr>
                <w:color w:val="000000"/>
              </w:rPr>
              <w:t>2014</w:t>
            </w:r>
          </w:p>
        </w:tc>
        <w:tc>
          <w:tcPr>
            <w:tcW w:w="3120" w:type="dxa"/>
          </w:tcPr>
          <w:p w14:paraId="05C71967" w14:textId="77777777" w:rsidR="008562E3" w:rsidRDefault="002132FA">
            <w:pPr>
              <w:pBdr>
                <w:top w:val="nil"/>
                <w:left w:val="nil"/>
                <w:bottom w:val="nil"/>
                <w:right w:val="nil"/>
                <w:between w:val="nil"/>
              </w:pBdr>
              <w:spacing w:line="240" w:lineRule="auto"/>
              <w:ind w:left="0" w:hanging="2"/>
              <w:rPr>
                <w:color w:val="000000"/>
              </w:rPr>
            </w:pPr>
            <w:r>
              <w:rPr>
                <w:color w:val="000000"/>
              </w:rPr>
              <w:t>Cathryn Byrne-Dugan, M.D.</w:t>
            </w:r>
          </w:p>
        </w:tc>
        <w:tc>
          <w:tcPr>
            <w:tcW w:w="5532" w:type="dxa"/>
          </w:tcPr>
          <w:p w14:paraId="42263220" w14:textId="77777777" w:rsidR="008562E3" w:rsidRDefault="002132FA">
            <w:pPr>
              <w:pBdr>
                <w:top w:val="nil"/>
                <w:left w:val="nil"/>
                <w:bottom w:val="nil"/>
                <w:right w:val="nil"/>
                <w:between w:val="nil"/>
              </w:pBdr>
              <w:spacing w:line="240" w:lineRule="auto"/>
              <w:ind w:left="0" w:hanging="2"/>
              <w:rPr>
                <w:color w:val="000000"/>
              </w:rPr>
            </w:pPr>
            <w:r>
              <w:rPr>
                <w:color w:val="000000"/>
              </w:rPr>
              <w:t>Surgical Pathology Fellow, BWH, Boston</w:t>
            </w:r>
          </w:p>
        </w:tc>
      </w:tr>
      <w:tr w:rsidR="008562E3" w14:paraId="6AC44C51" w14:textId="77777777">
        <w:tc>
          <w:tcPr>
            <w:tcW w:w="10440" w:type="dxa"/>
            <w:gridSpan w:val="3"/>
          </w:tcPr>
          <w:p w14:paraId="7EC7A717"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p w14:paraId="4C621B76" w14:textId="77777777" w:rsidR="008562E3" w:rsidRDefault="008562E3">
            <w:pPr>
              <w:pBdr>
                <w:top w:val="nil"/>
                <w:left w:val="nil"/>
                <w:bottom w:val="nil"/>
                <w:right w:val="nil"/>
                <w:between w:val="nil"/>
              </w:pBdr>
              <w:spacing w:line="240" w:lineRule="auto"/>
              <w:ind w:left="0" w:hanging="2"/>
              <w:rPr>
                <w:color w:val="000000"/>
              </w:rPr>
            </w:pPr>
          </w:p>
        </w:tc>
      </w:tr>
      <w:tr w:rsidR="008562E3" w14:paraId="2389DC62" w14:textId="77777777">
        <w:tc>
          <w:tcPr>
            <w:tcW w:w="1788" w:type="dxa"/>
          </w:tcPr>
          <w:p w14:paraId="07B0A016" w14:textId="18B8302A" w:rsidR="008562E3" w:rsidRDefault="00AC1994">
            <w:pPr>
              <w:pBdr>
                <w:top w:val="nil"/>
                <w:left w:val="nil"/>
                <w:bottom w:val="nil"/>
                <w:right w:val="nil"/>
                <w:between w:val="nil"/>
              </w:pBdr>
              <w:spacing w:line="240" w:lineRule="auto"/>
              <w:ind w:left="0" w:hanging="2"/>
              <w:rPr>
                <w:color w:val="000000"/>
              </w:rPr>
            </w:pPr>
            <w:r>
              <w:rPr>
                <w:color w:val="000000"/>
              </w:rPr>
              <w:t>07/</w:t>
            </w:r>
            <w:r w:rsidR="002132FA">
              <w:rPr>
                <w:color w:val="000000"/>
              </w:rPr>
              <w:t xml:space="preserve">2014 – </w:t>
            </w:r>
            <w:r>
              <w:rPr>
                <w:color w:val="000000"/>
              </w:rPr>
              <w:t>06/</w:t>
            </w:r>
            <w:r w:rsidR="002132FA">
              <w:rPr>
                <w:color w:val="000000"/>
              </w:rPr>
              <w:t>2016</w:t>
            </w:r>
          </w:p>
        </w:tc>
        <w:tc>
          <w:tcPr>
            <w:tcW w:w="3120" w:type="dxa"/>
          </w:tcPr>
          <w:p w14:paraId="1DFA2B9C" w14:textId="77777777" w:rsidR="008562E3" w:rsidRDefault="002132FA">
            <w:pPr>
              <w:pBdr>
                <w:top w:val="nil"/>
                <w:left w:val="nil"/>
                <w:bottom w:val="nil"/>
                <w:right w:val="nil"/>
                <w:between w:val="nil"/>
              </w:pBdr>
              <w:spacing w:line="240" w:lineRule="auto"/>
              <w:ind w:left="0" w:hanging="2"/>
              <w:rPr>
                <w:color w:val="000000"/>
              </w:rPr>
            </w:pPr>
            <w:r>
              <w:rPr>
                <w:color w:val="000000"/>
              </w:rPr>
              <w:t>Michifumi Yamashita, M.D., Ph.D.</w:t>
            </w:r>
          </w:p>
        </w:tc>
        <w:tc>
          <w:tcPr>
            <w:tcW w:w="5532" w:type="dxa"/>
          </w:tcPr>
          <w:p w14:paraId="2167BB51"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Pathologist, Cedars Sinai, LA</w:t>
            </w:r>
          </w:p>
        </w:tc>
      </w:tr>
      <w:tr w:rsidR="008562E3" w14:paraId="58F99171" w14:textId="77777777">
        <w:tc>
          <w:tcPr>
            <w:tcW w:w="10440" w:type="dxa"/>
            <w:gridSpan w:val="3"/>
          </w:tcPr>
          <w:p w14:paraId="7AD859CA"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tc>
      </w:tr>
    </w:tbl>
    <w:p w14:paraId="794D8E03" w14:textId="77777777" w:rsidR="008562E3" w:rsidRDefault="008562E3">
      <w:pPr>
        <w:pBdr>
          <w:top w:val="nil"/>
          <w:left w:val="nil"/>
          <w:bottom w:val="nil"/>
          <w:right w:val="nil"/>
          <w:between w:val="nil"/>
        </w:pBdr>
        <w:spacing w:line="240" w:lineRule="auto"/>
        <w:ind w:left="0" w:hanging="2"/>
        <w:rPr>
          <w:color w:val="000000"/>
        </w:rPr>
      </w:pPr>
    </w:p>
    <w:tbl>
      <w:tblPr>
        <w:tblStyle w:val="afff4"/>
        <w:tblW w:w="10440" w:type="dxa"/>
        <w:tblLayout w:type="fixed"/>
        <w:tblLook w:val="0000" w:firstRow="0" w:lastRow="0" w:firstColumn="0" w:lastColumn="0" w:noHBand="0" w:noVBand="0"/>
      </w:tblPr>
      <w:tblGrid>
        <w:gridCol w:w="1788"/>
        <w:gridCol w:w="3120"/>
        <w:gridCol w:w="5532"/>
      </w:tblGrid>
      <w:tr w:rsidR="008562E3" w14:paraId="37CF2EA8" w14:textId="77777777">
        <w:tc>
          <w:tcPr>
            <w:tcW w:w="1788" w:type="dxa"/>
          </w:tcPr>
          <w:p w14:paraId="2F4E13DC" w14:textId="1C738D0E" w:rsidR="008562E3" w:rsidRDefault="00AC1994">
            <w:pPr>
              <w:pBdr>
                <w:top w:val="nil"/>
                <w:left w:val="nil"/>
                <w:bottom w:val="nil"/>
                <w:right w:val="nil"/>
                <w:between w:val="nil"/>
              </w:pBdr>
              <w:spacing w:line="240" w:lineRule="auto"/>
              <w:ind w:left="0" w:hanging="2"/>
              <w:rPr>
                <w:color w:val="000000"/>
              </w:rPr>
            </w:pPr>
            <w:r>
              <w:rPr>
                <w:color w:val="000000"/>
              </w:rPr>
              <w:lastRenderedPageBreak/>
              <w:t>07/</w:t>
            </w:r>
            <w:r w:rsidR="002132FA">
              <w:rPr>
                <w:color w:val="000000"/>
              </w:rPr>
              <w:t xml:space="preserve">2016 – </w:t>
            </w:r>
            <w:r>
              <w:rPr>
                <w:color w:val="000000"/>
              </w:rPr>
              <w:t>06/</w:t>
            </w:r>
            <w:r w:rsidR="002132FA">
              <w:rPr>
                <w:color w:val="000000"/>
              </w:rPr>
              <w:t>2017</w:t>
            </w:r>
          </w:p>
        </w:tc>
        <w:tc>
          <w:tcPr>
            <w:tcW w:w="3120" w:type="dxa"/>
          </w:tcPr>
          <w:p w14:paraId="615CA1AE" w14:textId="77777777" w:rsidR="008562E3" w:rsidRDefault="002132FA">
            <w:pPr>
              <w:pBdr>
                <w:top w:val="nil"/>
                <w:left w:val="nil"/>
                <w:bottom w:val="nil"/>
                <w:right w:val="nil"/>
                <w:between w:val="nil"/>
              </w:pBdr>
              <w:spacing w:line="240" w:lineRule="auto"/>
              <w:ind w:left="0" w:hanging="2"/>
              <w:rPr>
                <w:color w:val="000000"/>
              </w:rPr>
            </w:pPr>
            <w:r>
              <w:rPr>
                <w:color w:val="000000"/>
              </w:rPr>
              <w:t>Yanli Ding, M.D., Ph.D.</w:t>
            </w:r>
          </w:p>
        </w:tc>
        <w:tc>
          <w:tcPr>
            <w:tcW w:w="5532" w:type="dxa"/>
          </w:tcPr>
          <w:p w14:paraId="39B38A58" w14:textId="77777777" w:rsidR="008562E3" w:rsidRDefault="002132FA">
            <w:pPr>
              <w:pBdr>
                <w:top w:val="nil"/>
                <w:left w:val="nil"/>
                <w:bottom w:val="nil"/>
                <w:right w:val="nil"/>
                <w:between w:val="nil"/>
              </w:pBdr>
              <w:spacing w:line="240" w:lineRule="auto"/>
              <w:ind w:left="0" w:hanging="2"/>
              <w:rPr>
                <w:color w:val="000000"/>
              </w:rPr>
            </w:pPr>
            <w:r>
              <w:rPr>
                <w:color w:val="000000"/>
              </w:rPr>
              <w:t>Renal Pathologist, University of Texas, San Antonio, TX</w:t>
            </w:r>
          </w:p>
        </w:tc>
      </w:tr>
      <w:tr w:rsidR="008562E3" w14:paraId="33BA7D3F" w14:textId="77777777">
        <w:tc>
          <w:tcPr>
            <w:tcW w:w="10440" w:type="dxa"/>
            <w:gridSpan w:val="3"/>
          </w:tcPr>
          <w:p w14:paraId="223DB0F5" w14:textId="77777777" w:rsidR="008562E3" w:rsidRDefault="002132FA">
            <w:pPr>
              <w:pBdr>
                <w:top w:val="nil"/>
                <w:left w:val="nil"/>
                <w:bottom w:val="nil"/>
                <w:right w:val="nil"/>
                <w:between w:val="nil"/>
              </w:pBdr>
              <w:spacing w:line="240" w:lineRule="auto"/>
              <w:ind w:left="0" w:hanging="2"/>
              <w:rPr>
                <w:color w:val="000000"/>
              </w:rPr>
            </w:pPr>
            <w:r>
              <w:rPr>
                <w:color w:val="000000"/>
              </w:rPr>
              <w:t>Clinical Kidney Pathology Fellowship</w:t>
            </w:r>
          </w:p>
        </w:tc>
      </w:tr>
    </w:tbl>
    <w:p w14:paraId="1463B65A" w14:textId="77777777" w:rsidR="008562E3" w:rsidRDefault="008562E3">
      <w:pPr>
        <w:pBdr>
          <w:top w:val="nil"/>
          <w:left w:val="nil"/>
          <w:bottom w:val="nil"/>
          <w:right w:val="nil"/>
          <w:between w:val="nil"/>
        </w:pBdr>
        <w:spacing w:line="240" w:lineRule="auto"/>
        <w:ind w:left="0" w:hanging="2"/>
        <w:rPr>
          <w:color w:val="000000"/>
        </w:rPr>
      </w:pPr>
    </w:p>
    <w:p w14:paraId="505753B7" w14:textId="77777777" w:rsidR="008562E3" w:rsidRDefault="008562E3">
      <w:pPr>
        <w:pBdr>
          <w:top w:val="nil"/>
          <w:left w:val="nil"/>
          <w:bottom w:val="nil"/>
          <w:right w:val="nil"/>
          <w:between w:val="nil"/>
        </w:pBdr>
        <w:spacing w:line="240" w:lineRule="auto"/>
        <w:ind w:left="0" w:hanging="2"/>
        <w:rPr>
          <w:color w:val="000000"/>
        </w:rPr>
      </w:pPr>
    </w:p>
    <w:p w14:paraId="41337616" w14:textId="77777777" w:rsidR="008562E3" w:rsidRDefault="002132FA">
      <w:pPr>
        <w:pBdr>
          <w:top w:val="nil"/>
          <w:left w:val="nil"/>
          <w:bottom w:val="nil"/>
          <w:right w:val="nil"/>
          <w:between w:val="nil"/>
        </w:pBdr>
        <w:spacing w:line="240" w:lineRule="auto"/>
        <w:ind w:left="0" w:hanging="2"/>
        <w:rPr>
          <w:color w:val="000000"/>
        </w:rPr>
      </w:pPr>
      <w:r>
        <w:rPr>
          <w:b/>
          <w:color w:val="000000"/>
        </w:rPr>
        <w:t>Formal Teaching of Peers</w:t>
      </w:r>
    </w:p>
    <w:p w14:paraId="6E460554" w14:textId="77777777" w:rsidR="008562E3" w:rsidRDefault="008562E3">
      <w:pPr>
        <w:pBdr>
          <w:top w:val="nil"/>
          <w:left w:val="nil"/>
          <w:bottom w:val="nil"/>
          <w:right w:val="nil"/>
          <w:between w:val="nil"/>
        </w:pBdr>
        <w:spacing w:line="240" w:lineRule="auto"/>
        <w:ind w:left="0" w:hanging="2"/>
        <w:rPr>
          <w:color w:val="000000"/>
        </w:rPr>
      </w:pPr>
    </w:p>
    <w:tbl>
      <w:tblPr>
        <w:tblStyle w:val="afff5"/>
        <w:tblW w:w="10440" w:type="dxa"/>
        <w:tblLayout w:type="fixed"/>
        <w:tblLook w:val="0000" w:firstRow="0" w:lastRow="0" w:firstColumn="0" w:lastColumn="0" w:noHBand="0" w:noVBand="0"/>
      </w:tblPr>
      <w:tblGrid>
        <w:gridCol w:w="1188"/>
        <w:gridCol w:w="4560"/>
        <w:gridCol w:w="4692"/>
      </w:tblGrid>
      <w:tr w:rsidR="008562E3" w14:paraId="1145C9C2" w14:textId="77777777">
        <w:tc>
          <w:tcPr>
            <w:tcW w:w="1188" w:type="dxa"/>
          </w:tcPr>
          <w:p w14:paraId="0F475178" w14:textId="64C66AD1" w:rsidR="008562E3" w:rsidRDefault="00AC1994">
            <w:pPr>
              <w:ind w:left="0" w:hanging="2"/>
            </w:pPr>
            <w:r>
              <w:t>08/</w:t>
            </w:r>
            <w:r w:rsidR="002132FA">
              <w:t>2010</w:t>
            </w:r>
          </w:p>
        </w:tc>
        <w:tc>
          <w:tcPr>
            <w:tcW w:w="4560" w:type="dxa"/>
          </w:tcPr>
          <w:p w14:paraId="3E0D1613" w14:textId="77777777" w:rsidR="008562E3" w:rsidRDefault="002132FA">
            <w:pPr>
              <w:ind w:left="0" w:hanging="2"/>
            </w:pPr>
            <w:r>
              <w:t>“Renal Transplantation for the Boards”</w:t>
            </w:r>
          </w:p>
        </w:tc>
        <w:tc>
          <w:tcPr>
            <w:tcW w:w="4692" w:type="dxa"/>
          </w:tcPr>
          <w:p w14:paraId="1714BA8F" w14:textId="77777777" w:rsidR="008562E3" w:rsidRDefault="002132FA">
            <w:pPr>
              <w:ind w:left="0" w:hanging="2"/>
            </w:pPr>
            <w:r>
              <w:t>Case studies</w:t>
            </w:r>
          </w:p>
        </w:tc>
      </w:tr>
      <w:tr w:rsidR="008562E3" w14:paraId="58C759A5" w14:textId="77777777">
        <w:tc>
          <w:tcPr>
            <w:tcW w:w="5748" w:type="dxa"/>
            <w:gridSpan w:val="2"/>
          </w:tcPr>
          <w:p w14:paraId="3D59C7BB" w14:textId="77777777" w:rsidR="008562E3" w:rsidRDefault="002132FA">
            <w:pPr>
              <w:ind w:left="0" w:hanging="2"/>
            </w:pPr>
            <w:r>
              <w:t xml:space="preserve">The Brigham Renal Board Review Course </w:t>
            </w:r>
          </w:p>
        </w:tc>
        <w:tc>
          <w:tcPr>
            <w:tcW w:w="4692" w:type="dxa"/>
          </w:tcPr>
          <w:p w14:paraId="385029E0" w14:textId="77777777" w:rsidR="008562E3" w:rsidRDefault="002132FA">
            <w:pPr>
              <w:ind w:left="0" w:hanging="2"/>
            </w:pPr>
            <w:r>
              <w:t>Department of Continuing Education, Harvard Medical School -- Department of Medicine, Brigham and Women’s Hospital</w:t>
            </w:r>
          </w:p>
          <w:p w14:paraId="76634127" w14:textId="77777777" w:rsidR="008562E3" w:rsidRDefault="002132FA">
            <w:pPr>
              <w:ind w:left="0" w:hanging="2"/>
            </w:pPr>
            <w:r>
              <w:t>(1 half hour lecture)</w:t>
            </w:r>
          </w:p>
        </w:tc>
      </w:tr>
    </w:tbl>
    <w:p w14:paraId="72C6FF1B" w14:textId="77777777" w:rsidR="008562E3" w:rsidRDefault="008562E3">
      <w:pPr>
        <w:pBdr>
          <w:top w:val="nil"/>
          <w:left w:val="nil"/>
          <w:bottom w:val="nil"/>
          <w:right w:val="nil"/>
          <w:between w:val="nil"/>
        </w:pBdr>
        <w:spacing w:line="240" w:lineRule="auto"/>
        <w:ind w:left="0" w:hanging="2"/>
        <w:rPr>
          <w:color w:val="000000"/>
        </w:rPr>
      </w:pPr>
    </w:p>
    <w:tbl>
      <w:tblPr>
        <w:tblStyle w:val="afff6"/>
        <w:tblW w:w="10440" w:type="dxa"/>
        <w:tblLayout w:type="fixed"/>
        <w:tblLook w:val="0000" w:firstRow="0" w:lastRow="0" w:firstColumn="0" w:lastColumn="0" w:noHBand="0" w:noVBand="0"/>
      </w:tblPr>
      <w:tblGrid>
        <w:gridCol w:w="1188"/>
        <w:gridCol w:w="4560"/>
        <w:gridCol w:w="4692"/>
      </w:tblGrid>
      <w:tr w:rsidR="008562E3" w14:paraId="725648F8" w14:textId="77777777">
        <w:tc>
          <w:tcPr>
            <w:tcW w:w="1188" w:type="dxa"/>
          </w:tcPr>
          <w:p w14:paraId="5735ABCA" w14:textId="74D201B2" w:rsidR="008562E3" w:rsidRDefault="00AC1994">
            <w:pPr>
              <w:ind w:left="0" w:hanging="2"/>
            </w:pPr>
            <w:r>
              <w:t>08/</w:t>
            </w:r>
            <w:r w:rsidR="002132FA">
              <w:t>2011</w:t>
            </w:r>
          </w:p>
        </w:tc>
        <w:tc>
          <w:tcPr>
            <w:tcW w:w="4560" w:type="dxa"/>
          </w:tcPr>
          <w:p w14:paraId="410C3D53" w14:textId="77777777" w:rsidR="008562E3" w:rsidRDefault="002132FA">
            <w:pPr>
              <w:ind w:left="0" w:hanging="2"/>
            </w:pPr>
            <w:r>
              <w:t xml:space="preserve">“Clinicopathologic correlation – case presentation” </w:t>
            </w:r>
          </w:p>
          <w:p w14:paraId="0D9963EF" w14:textId="77777777" w:rsidR="008562E3" w:rsidRDefault="002132FA">
            <w:pPr>
              <w:ind w:left="0" w:hanging="2"/>
            </w:pPr>
            <w:r>
              <w:t>“Renal Transplantation for the Boards” – case discussions</w:t>
            </w:r>
          </w:p>
          <w:p w14:paraId="509B85F0" w14:textId="77777777" w:rsidR="008562E3" w:rsidRDefault="002132FA">
            <w:pPr>
              <w:ind w:left="0" w:hanging="2"/>
            </w:pPr>
            <w:r>
              <w:t>“Allograft Pathology” – didactic lecture</w:t>
            </w:r>
          </w:p>
        </w:tc>
        <w:tc>
          <w:tcPr>
            <w:tcW w:w="4692" w:type="dxa"/>
          </w:tcPr>
          <w:p w14:paraId="796E3847" w14:textId="77777777" w:rsidR="008562E3" w:rsidRDefault="002132FA">
            <w:pPr>
              <w:ind w:left="0" w:hanging="2"/>
            </w:pPr>
            <w:r>
              <w:t>Case studies; didactic lecture</w:t>
            </w:r>
          </w:p>
          <w:p w14:paraId="1471F1CF" w14:textId="77777777" w:rsidR="008562E3" w:rsidRDefault="002132FA">
            <w:pPr>
              <w:ind w:left="0" w:hanging="2"/>
            </w:pPr>
            <w:r>
              <w:t>(3 half hour lecture)</w:t>
            </w:r>
          </w:p>
        </w:tc>
      </w:tr>
      <w:tr w:rsidR="008562E3" w14:paraId="130648B8" w14:textId="77777777">
        <w:tc>
          <w:tcPr>
            <w:tcW w:w="5748" w:type="dxa"/>
            <w:gridSpan w:val="2"/>
          </w:tcPr>
          <w:p w14:paraId="733A49D4" w14:textId="77777777" w:rsidR="008562E3" w:rsidRDefault="002132FA">
            <w:pPr>
              <w:ind w:left="0" w:hanging="2"/>
            </w:pPr>
            <w:r>
              <w:t xml:space="preserve">The Brigham Renal Board Review Course </w:t>
            </w:r>
          </w:p>
        </w:tc>
        <w:tc>
          <w:tcPr>
            <w:tcW w:w="4692" w:type="dxa"/>
          </w:tcPr>
          <w:p w14:paraId="1E2F2E0C" w14:textId="77777777" w:rsidR="008562E3" w:rsidRDefault="002132FA">
            <w:pPr>
              <w:ind w:left="0" w:hanging="2"/>
            </w:pPr>
            <w:r>
              <w:t>Department of Continuing Education, Harvard Medical School -- Department of Medicine, Brigham and Women’s Hospital</w:t>
            </w:r>
          </w:p>
        </w:tc>
      </w:tr>
    </w:tbl>
    <w:p w14:paraId="732083D2" w14:textId="77777777" w:rsidR="008562E3" w:rsidRDefault="008562E3">
      <w:pPr>
        <w:pBdr>
          <w:top w:val="nil"/>
          <w:left w:val="nil"/>
          <w:bottom w:val="nil"/>
          <w:right w:val="nil"/>
          <w:between w:val="nil"/>
        </w:pBdr>
        <w:spacing w:line="240" w:lineRule="auto"/>
        <w:ind w:left="0" w:hanging="2"/>
        <w:rPr>
          <w:color w:val="000000"/>
        </w:rPr>
      </w:pPr>
    </w:p>
    <w:tbl>
      <w:tblPr>
        <w:tblStyle w:val="afff7"/>
        <w:tblW w:w="10440" w:type="dxa"/>
        <w:tblLayout w:type="fixed"/>
        <w:tblLook w:val="0000" w:firstRow="0" w:lastRow="0" w:firstColumn="0" w:lastColumn="0" w:noHBand="0" w:noVBand="0"/>
      </w:tblPr>
      <w:tblGrid>
        <w:gridCol w:w="1188"/>
        <w:gridCol w:w="4560"/>
        <w:gridCol w:w="4692"/>
      </w:tblGrid>
      <w:tr w:rsidR="008562E3" w14:paraId="6F1EB1F3" w14:textId="77777777">
        <w:tc>
          <w:tcPr>
            <w:tcW w:w="1188" w:type="dxa"/>
          </w:tcPr>
          <w:p w14:paraId="416E0C58" w14:textId="7FFD4596" w:rsidR="008562E3" w:rsidRDefault="00AC1994">
            <w:pPr>
              <w:ind w:left="0" w:hanging="2"/>
            </w:pPr>
            <w:r>
              <w:t>08/</w:t>
            </w:r>
            <w:r w:rsidR="002132FA">
              <w:t>2012 -</w:t>
            </w:r>
            <w:r>
              <w:t>08/</w:t>
            </w:r>
            <w:r w:rsidR="002132FA">
              <w:t>2015</w:t>
            </w:r>
          </w:p>
        </w:tc>
        <w:tc>
          <w:tcPr>
            <w:tcW w:w="4560" w:type="dxa"/>
          </w:tcPr>
          <w:p w14:paraId="35DC6BF4" w14:textId="77777777" w:rsidR="008562E3" w:rsidRDefault="002132FA">
            <w:pPr>
              <w:ind w:left="0" w:hanging="2"/>
            </w:pPr>
            <w:r>
              <w:t xml:space="preserve">“Clinicopathologic correlation – case presentation” </w:t>
            </w:r>
          </w:p>
          <w:p w14:paraId="64263D44" w14:textId="77777777" w:rsidR="008562E3" w:rsidRDefault="002132FA">
            <w:pPr>
              <w:ind w:left="0" w:hanging="2"/>
            </w:pPr>
            <w:r>
              <w:t xml:space="preserve"> “Allograft Pathology – didactic lecture”</w:t>
            </w:r>
          </w:p>
        </w:tc>
        <w:tc>
          <w:tcPr>
            <w:tcW w:w="4692" w:type="dxa"/>
          </w:tcPr>
          <w:p w14:paraId="2A093A70" w14:textId="77777777" w:rsidR="008562E3" w:rsidRDefault="002132FA">
            <w:pPr>
              <w:ind w:left="0" w:hanging="2"/>
            </w:pPr>
            <w:r>
              <w:t>Case studies; didactic lecture</w:t>
            </w:r>
          </w:p>
          <w:p w14:paraId="3F13A145" w14:textId="77777777" w:rsidR="008562E3" w:rsidRDefault="002132FA">
            <w:pPr>
              <w:ind w:left="0" w:hanging="2"/>
            </w:pPr>
            <w:r>
              <w:t>(2 half hour lecture)</w:t>
            </w:r>
          </w:p>
        </w:tc>
      </w:tr>
      <w:tr w:rsidR="008562E3" w14:paraId="07460F09" w14:textId="77777777">
        <w:tc>
          <w:tcPr>
            <w:tcW w:w="5748" w:type="dxa"/>
            <w:gridSpan w:val="2"/>
          </w:tcPr>
          <w:p w14:paraId="079DA7F9" w14:textId="77777777" w:rsidR="008562E3" w:rsidRDefault="002132FA">
            <w:pPr>
              <w:ind w:left="0" w:hanging="2"/>
            </w:pPr>
            <w:r>
              <w:t xml:space="preserve">The Brigham Renal Board Review Course </w:t>
            </w:r>
          </w:p>
        </w:tc>
        <w:tc>
          <w:tcPr>
            <w:tcW w:w="4692" w:type="dxa"/>
          </w:tcPr>
          <w:p w14:paraId="4641B620" w14:textId="77777777" w:rsidR="008562E3" w:rsidRDefault="002132FA">
            <w:pPr>
              <w:ind w:left="0" w:hanging="2"/>
            </w:pPr>
            <w:r>
              <w:t>Department of Continuing Education, Harvard Medical School -- Department of Medicine, Brigham and Women’s Hospital</w:t>
            </w:r>
          </w:p>
          <w:p w14:paraId="61F4CC14" w14:textId="77777777" w:rsidR="008562E3" w:rsidRDefault="008562E3">
            <w:pPr>
              <w:ind w:left="0" w:hanging="2"/>
            </w:pPr>
          </w:p>
        </w:tc>
      </w:tr>
    </w:tbl>
    <w:p w14:paraId="25BB71BC" w14:textId="77777777" w:rsidR="008562E3" w:rsidRDefault="008562E3">
      <w:pPr>
        <w:pBdr>
          <w:top w:val="nil"/>
          <w:left w:val="nil"/>
          <w:bottom w:val="nil"/>
          <w:right w:val="nil"/>
          <w:between w:val="nil"/>
        </w:pBdr>
        <w:spacing w:line="240" w:lineRule="auto"/>
        <w:ind w:left="0" w:hanging="2"/>
        <w:rPr>
          <w:color w:val="000000"/>
        </w:rPr>
      </w:pPr>
    </w:p>
    <w:tbl>
      <w:tblPr>
        <w:tblStyle w:val="afff8"/>
        <w:tblW w:w="10440" w:type="dxa"/>
        <w:tblLayout w:type="fixed"/>
        <w:tblLook w:val="0000" w:firstRow="0" w:lastRow="0" w:firstColumn="0" w:lastColumn="0" w:noHBand="0" w:noVBand="0"/>
      </w:tblPr>
      <w:tblGrid>
        <w:gridCol w:w="1188"/>
        <w:gridCol w:w="4560"/>
        <w:gridCol w:w="4692"/>
      </w:tblGrid>
      <w:tr w:rsidR="008562E3" w14:paraId="5D005503" w14:textId="77777777">
        <w:tc>
          <w:tcPr>
            <w:tcW w:w="1188" w:type="dxa"/>
          </w:tcPr>
          <w:p w14:paraId="23070C3F" w14:textId="6A868126" w:rsidR="008562E3" w:rsidRDefault="00AC1994">
            <w:pPr>
              <w:ind w:left="0" w:hanging="2"/>
            </w:pPr>
            <w:r>
              <w:t>01/</w:t>
            </w:r>
            <w:r w:rsidR="002132FA">
              <w:t xml:space="preserve">2013 - </w:t>
            </w:r>
            <w:r>
              <w:t>12/</w:t>
            </w:r>
            <w:r w:rsidR="002132FA">
              <w:t xml:space="preserve">2017 </w:t>
            </w:r>
          </w:p>
        </w:tc>
        <w:tc>
          <w:tcPr>
            <w:tcW w:w="4560" w:type="dxa"/>
          </w:tcPr>
          <w:p w14:paraId="606D8348" w14:textId="77777777" w:rsidR="008562E3" w:rsidRDefault="002132FA">
            <w:pPr>
              <w:ind w:left="0" w:hanging="2"/>
            </w:pPr>
            <w:r>
              <w:t xml:space="preserve">Clinicopathologic correlations </w:t>
            </w:r>
          </w:p>
          <w:p w14:paraId="64525C69" w14:textId="77777777" w:rsidR="008562E3" w:rsidRDefault="008562E3">
            <w:pPr>
              <w:ind w:left="0" w:hanging="2"/>
            </w:pPr>
          </w:p>
          <w:p w14:paraId="46B020A1" w14:textId="77777777" w:rsidR="008562E3" w:rsidRDefault="008562E3">
            <w:pPr>
              <w:ind w:left="0" w:hanging="2"/>
            </w:pPr>
          </w:p>
        </w:tc>
        <w:tc>
          <w:tcPr>
            <w:tcW w:w="4692" w:type="dxa"/>
          </w:tcPr>
          <w:p w14:paraId="6DE09D52" w14:textId="77777777" w:rsidR="008562E3" w:rsidRDefault="002132FA">
            <w:pPr>
              <w:ind w:left="0" w:hanging="2"/>
            </w:pPr>
            <w:r>
              <w:t>One hour interactive case presentation (Webinar); 1-2 per month</w:t>
            </w:r>
          </w:p>
        </w:tc>
      </w:tr>
      <w:tr w:rsidR="008562E3" w14:paraId="6CF893F7" w14:textId="77777777">
        <w:trPr>
          <w:trHeight w:val="1071"/>
        </w:trPr>
        <w:tc>
          <w:tcPr>
            <w:tcW w:w="5748" w:type="dxa"/>
            <w:gridSpan w:val="2"/>
          </w:tcPr>
          <w:p w14:paraId="70CA489A" w14:textId="77777777" w:rsidR="008562E3" w:rsidRDefault="002132FA">
            <w:pPr>
              <w:ind w:left="0" w:hanging="2"/>
            </w:pPr>
            <w:r>
              <w:t xml:space="preserve">ISN – ANIO CNC Webinar </w:t>
            </w:r>
          </w:p>
        </w:tc>
        <w:tc>
          <w:tcPr>
            <w:tcW w:w="4692" w:type="dxa"/>
          </w:tcPr>
          <w:p w14:paraId="1B502718" w14:textId="77777777" w:rsidR="008562E3" w:rsidRDefault="002132FA">
            <w:pPr>
              <w:ind w:left="0" w:hanging="2"/>
            </w:pPr>
            <w:r>
              <w:t>International Society of Nephrology - Clinical Nephropathology Certificate Program, Co-Chair</w:t>
            </w:r>
          </w:p>
        </w:tc>
      </w:tr>
    </w:tbl>
    <w:p w14:paraId="1751592D" w14:textId="77777777" w:rsidR="008562E3" w:rsidRDefault="008562E3">
      <w:pPr>
        <w:pBdr>
          <w:top w:val="nil"/>
          <w:left w:val="nil"/>
          <w:bottom w:val="nil"/>
          <w:right w:val="nil"/>
          <w:between w:val="nil"/>
        </w:pBdr>
        <w:spacing w:line="240" w:lineRule="auto"/>
        <w:ind w:left="0" w:hanging="2"/>
        <w:rPr>
          <w:color w:val="000000"/>
        </w:rPr>
      </w:pPr>
    </w:p>
    <w:tbl>
      <w:tblPr>
        <w:tblStyle w:val="afff9"/>
        <w:tblW w:w="10440" w:type="dxa"/>
        <w:tblLayout w:type="fixed"/>
        <w:tblLook w:val="0000" w:firstRow="0" w:lastRow="0" w:firstColumn="0" w:lastColumn="0" w:noHBand="0" w:noVBand="0"/>
      </w:tblPr>
      <w:tblGrid>
        <w:gridCol w:w="1188"/>
        <w:gridCol w:w="4560"/>
        <w:gridCol w:w="4692"/>
      </w:tblGrid>
      <w:tr w:rsidR="008562E3" w14:paraId="224B362E" w14:textId="77777777">
        <w:tc>
          <w:tcPr>
            <w:tcW w:w="1188" w:type="dxa"/>
          </w:tcPr>
          <w:p w14:paraId="26D6E34C" w14:textId="2F6E57BB" w:rsidR="008562E3" w:rsidRDefault="00AC1994">
            <w:pPr>
              <w:ind w:left="0" w:hanging="2"/>
            </w:pPr>
            <w:r>
              <w:t>03/</w:t>
            </w:r>
            <w:r w:rsidR="002132FA">
              <w:t xml:space="preserve">2015 - </w:t>
            </w:r>
            <w:r>
              <w:t>03/</w:t>
            </w:r>
            <w:r w:rsidR="002132FA">
              <w:t xml:space="preserve">2017 </w:t>
            </w:r>
          </w:p>
        </w:tc>
        <w:tc>
          <w:tcPr>
            <w:tcW w:w="4560" w:type="dxa"/>
          </w:tcPr>
          <w:p w14:paraId="1CDAAD2F" w14:textId="77777777" w:rsidR="008562E3" w:rsidRDefault="002132FA">
            <w:pPr>
              <w:ind w:left="0" w:hanging="2"/>
            </w:pPr>
            <w:r>
              <w:t>Medical Renal Pathology for General Pathologists</w:t>
            </w:r>
          </w:p>
          <w:p w14:paraId="0C329DFF" w14:textId="77777777" w:rsidR="008562E3" w:rsidRDefault="008562E3">
            <w:pPr>
              <w:ind w:left="0" w:hanging="2"/>
            </w:pPr>
          </w:p>
        </w:tc>
        <w:tc>
          <w:tcPr>
            <w:tcW w:w="4692" w:type="dxa"/>
          </w:tcPr>
          <w:p w14:paraId="0CE402C7" w14:textId="77777777" w:rsidR="008562E3" w:rsidRDefault="002132FA">
            <w:pPr>
              <w:ind w:left="0" w:hanging="2"/>
            </w:pPr>
            <w:r>
              <w:t>Short Course (3 hour presentation)</w:t>
            </w:r>
          </w:p>
        </w:tc>
      </w:tr>
      <w:tr w:rsidR="008562E3" w14:paraId="70AE487E" w14:textId="77777777">
        <w:tc>
          <w:tcPr>
            <w:tcW w:w="5748" w:type="dxa"/>
            <w:gridSpan w:val="2"/>
          </w:tcPr>
          <w:p w14:paraId="3A6A4ACB" w14:textId="77777777" w:rsidR="008562E3" w:rsidRDefault="002132FA">
            <w:pPr>
              <w:ind w:left="0" w:hanging="2"/>
            </w:pPr>
            <w:r>
              <w:t xml:space="preserve">United States and Canadian Academy of Pathology (USCAP) </w:t>
            </w:r>
          </w:p>
        </w:tc>
        <w:tc>
          <w:tcPr>
            <w:tcW w:w="4692" w:type="dxa"/>
          </w:tcPr>
          <w:p w14:paraId="1AC41D8C" w14:textId="77777777" w:rsidR="008562E3" w:rsidRDefault="002132FA">
            <w:pPr>
              <w:ind w:left="0" w:hanging="2"/>
            </w:pPr>
            <w:r>
              <w:t>Short Course Co-Director</w:t>
            </w:r>
          </w:p>
        </w:tc>
      </w:tr>
    </w:tbl>
    <w:p w14:paraId="691FF24C" w14:textId="77777777" w:rsidR="008562E3" w:rsidRDefault="008562E3">
      <w:pPr>
        <w:pBdr>
          <w:top w:val="nil"/>
          <w:left w:val="nil"/>
          <w:bottom w:val="nil"/>
          <w:right w:val="nil"/>
          <w:between w:val="nil"/>
        </w:pBdr>
        <w:spacing w:line="240" w:lineRule="auto"/>
        <w:ind w:left="0" w:hanging="2"/>
        <w:rPr>
          <w:color w:val="000000"/>
        </w:rPr>
      </w:pPr>
    </w:p>
    <w:p w14:paraId="099F3670" w14:textId="77777777" w:rsidR="008562E3" w:rsidRDefault="008562E3">
      <w:pPr>
        <w:pBdr>
          <w:top w:val="nil"/>
          <w:left w:val="nil"/>
          <w:bottom w:val="nil"/>
          <w:right w:val="nil"/>
          <w:between w:val="nil"/>
        </w:pBdr>
        <w:spacing w:line="240" w:lineRule="auto"/>
        <w:ind w:left="0" w:hanging="2"/>
        <w:rPr>
          <w:color w:val="000000"/>
          <w:u w:val="single"/>
        </w:rPr>
      </w:pPr>
    </w:p>
    <w:tbl>
      <w:tblPr>
        <w:tblStyle w:val="afffa"/>
        <w:tblW w:w="10440" w:type="dxa"/>
        <w:tblLayout w:type="fixed"/>
        <w:tblLook w:val="0000" w:firstRow="0" w:lastRow="0" w:firstColumn="0" w:lastColumn="0" w:noHBand="0" w:noVBand="0"/>
      </w:tblPr>
      <w:tblGrid>
        <w:gridCol w:w="1188"/>
        <w:gridCol w:w="4560"/>
        <w:gridCol w:w="4692"/>
      </w:tblGrid>
      <w:tr w:rsidR="008562E3" w14:paraId="39BA33C2" w14:textId="77777777">
        <w:tc>
          <w:tcPr>
            <w:tcW w:w="1188" w:type="dxa"/>
          </w:tcPr>
          <w:p w14:paraId="3BF81E96" w14:textId="177DC90C" w:rsidR="008562E3" w:rsidRDefault="00AC1994">
            <w:pPr>
              <w:ind w:left="0" w:hanging="2"/>
            </w:pPr>
            <w:r>
              <w:t>03/</w:t>
            </w:r>
            <w:r w:rsidR="002132FA">
              <w:t xml:space="preserve">2015 - </w:t>
            </w:r>
            <w:r>
              <w:t>03/</w:t>
            </w:r>
            <w:r w:rsidR="002132FA">
              <w:t xml:space="preserve">2017 </w:t>
            </w:r>
          </w:p>
        </w:tc>
        <w:tc>
          <w:tcPr>
            <w:tcW w:w="4560" w:type="dxa"/>
          </w:tcPr>
          <w:p w14:paraId="38BA274D" w14:textId="77777777" w:rsidR="008562E3" w:rsidRDefault="002132FA">
            <w:pPr>
              <w:ind w:left="0" w:hanging="2"/>
            </w:pPr>
            <w:r>
              <w:t>Clinicopathologic Correlations</w:t>
            </w:r>
          </w:p>
          <w:p w14:paraId="58828166" w14:textId="77777777" w:rsidR="008562E3" w:rsidRDefault="008562E3">
            <w:pPr>
              <w:ind w:left="0" w:hanging="2"/>
            </w:pPr>
          </w:p>
        </w:tc>
        <w:tc>
          <w:tcPr>
            <w:tcW w:w="4692" w:type="dxa"/>
          </w:tcPr>
          <w:p w14:paraId="21AB0A63" w14:textId="77777777" w:rsidR="008562E3" w:rsidRDefault="002132FA">
            <w:pPr>
              <w:ind w:left="0" w:hanging="2"/>
            </w:pPr>
            <w:r>
              <w:t>USCAP – Evening Subspecialty Conference</w:t>
            </w:r>
          </w:p>
        </w:tc>
      </w:tr>
      <w:tr w:rsidR="008562E3" w14:paraId="70FA2350" w14:textId="77777777">
        <w:tc>
          <w:tcPr>
            <w:tcW w:w="5748" w:type="dxa"/>
            <w:gridSpan w:val="2"/>
          </w:tcPr>
          <w:p w14:paraId="3760715E" w14:textId="77777777" w:rsidR="008562E3" w:rsidRDefault="002132FA">
            <w:pPr>
              <w:ind w:left="0" w:hanging="2"/>
            </w:pPr>
            <w:r>
              <w:lastRenderedPageBreak/>
              <w:t xml:space="preserve">United States and Canadian Academy of Pathology (USCAP) </w:t>
            </w:r>
          </w:p>
        </w:tc>
        <w:tc>
          <w:tcPr>
            <w:tcW w:w="4692" w:type="dxa"/>
          </w:tcPr>
          <w:p w14:paraId="09E9FF77" w14:textId="77777777" w:rsidR="008562E3" w:rsidRDefault="002132FA">
            <w:pPr>
              <w:ind w:left="0" w:hanging="2"/>
            </w:pPr>
            <w:r>
              <w:t>Moderator</w:t>
            </w:r>
          </w:p>
        </w:tc>
      </w:tr>
    </w:tbl>
    <w:p w14:paraId="47299EE9" w14:textId="77777777" w:rsidR="008562E3" w:rsidRDefault="008562E3">
      <w:pPr>
        <w:pBdr>
          <w:top w:val="nil"/>
          <w:left w:val="nil"/>
          <w:bottom w:val="nil"/>
          <w:right w:val="nil"/>
          <w:between w:val="nil"/>
        </w:pBdr>
        <w:spacing w:line="240" w:lineRule="auto"/>
        <w:ind w:left="0" w:hanging="2"/>
        <w:rPr>
          <w:color w:val="000000"/>
          <w:u w:val="single"/>
        </w:rPr>
      </w:pPr>
    </w:p>
    <w:p w14:paraId="22C22B63" w14:textId="77777777" w:rsidR="008562E3" w:rsidRDefault="008562E3">
      <w:pPr>
        <w:pBdr>
          <w:top w:val="nil"/>
          <w:left w:val="nil"/>
          <w:bottom w:val="nil"/>
          <w:right w:val="nil"/>
          <w:between w:val="nil"/>
        </w:pBdr>
        <w:spacing w:line="240" w:lineRule="auto"/>
        <w:ind w:left="0" w:hanging="2"/>
        <w:rPr>
          <w:color w:val="000000"/>
          <w:u w:val="single"/>
        </w:rPr>
      </w:pPr>
    </w:p>
    <w:p w14:paraId="0E07272C"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Northwell Health, Zucker SOM at Hofstra</w:t>
      </w:r>
    </w:p>
    <w:p w14:paraId="43766AEC" w14:textId="77777777" w:rsidR="008562E3" w:rsidRDefault="008562E3">
      <w:pPr>
        <w:pBdr>
          <w:top w:val="nil"/>
          <w:left w:val="nil"/>
          <w:bottom w:val="nil"/>
          <w:right w:val="nil"/>
          <w:between w:val="nil"/>
        </w:pBdr>
        <w:spacing w:line="240" w:lineRule="auto"/>
        <w:ind w:left="0" w:hanging="2"/>
        <w:rPr>
          <w:color w:val="000000"/>
          <w:u w:val="single"/>
        </w:rPr>
      </w:pPr>
    </w:p>
    <w:tbl>
      <w:tblPr>
        <w:tblStyle w:val="afffb"/>
        <w:tblW w:w="10440" w:type="dxa"/>
        <w:tblLayout w:type="fixed"/>
        <w:tblLook w:val="0000" w:firstRow="0" w:lastRow="0" w:firstColumn="0" w:lastColumn="0" w:noHBand="0" w:noVBand="0"/>
      </w:tblPr>
      <w:tblGrid>
        <w:gridCol w:w="1188"/>
        <w:gridCol w:w="4560"/>
        <w:gridCol w:w="4692"/>
      </w:tblGrid>
      <w:tr w:rsidR="008562E3" w14:paraId="0B76E1FC" w14:textId="77777777">
        <w:tc>
          <w:tcPr>
            <w:tcW w:w="1188" w:type="dxa"/>
          </w:tcPr>
          <w:p w14:paraId="30F0B275" w14:textId="48EF8007" w:rsidR="008562E3" w:rsidRDefault="00AC1994">
            <w:pPr>
              <w:ind w:left="0" w:hanging="2"/>
            </w:pPr>
            <w:r>
              <w:t>07/</w:t>
            </w:r>
            <w:r w:rsidR="002132FA">
              <w:t xml:space="preserve">2017 - Present </w:t>
            </w:r>
          </w:p>
        </w:tc>
        <w:tc>
          <w:tcPr>
            <w:tcW w:w="4560" w:type="dxa"/>
          </w:tcPr>
          <w:p w14:paraId="1CFAFA5D" w14:textId="77777777" w:rsidR="008562E3" w:rsidRDefault="002132FA">
            <w:pPr>
              <w:ind w:left="0" w:hanging="2"/>
            </w:pPr>
            <w:r>
              <w:t xml:space="preserve">Clinicopathologic correlations </w:t>
            </w:r>
          </w:p>
          <w:p w14:paraId="63637CAD" w14:textId="77777777" w:rsidR="008562E3" w:rsidRDefault="008562E3">
            <w:pPr>
              <w:ind w:left="0" w:hanging="2"/>
            </w:pPr>
          </w:p>
          <w:p w14:paraId="7AB2F035" w14:textId="77777777" w:rsidR="008562E3" w:rsidRDefault="008562E3">
            <w:pPr>
              <w:ind w:left="0" w:hanging="2"/>
            </w:pPr>
          </w:p>
        </w:tc>
        <w:tc>
          <w:tcPr>
            <w:tcW w:w="4692" w:type="dxa"/>
          </w:tcPr>
          <w:p w14:paraId="3DB608A8" w14:textId="77777777" w:rsidR="008562E3" w:rsidRDefault="002132FA">
            <w:pPr>
              <w:ind w:left="0" w:hanging="2"/>
            </w:pPr>
            <w:r>
              <w:t>One hour interactive case presentation (Webinar); 2-3 per month</w:t>
            </w:r>
          </w:p>
        </w:tc>
      </w:tr>
      <w:tr w:rsidR="008562E3" w14:paraId="15DB382A" w14:textId="77777777">
        <w:tc>
          <w:tcPr>
            <w:tcW w:w="5748" w:type="dxa"/>
            <w:gridSpan w:val="2"/>
          </w:tcPr>
          <w:p w14:paraId="6AC848ED" w14:textId="77777777" w:rsidR="008562E3" w:rsidRDefault="002132FA">
            <w:pPr>
              <w:ind w:left="0" w:hanging="2"/>
            </w:pPr>
            <w:r>
              <w:t xml:space="preserve">ISN – ANIO CNC Webinar </w:t>
            </w:r>
          </w:p>
        </w:tc>
        <w:tc>
          <w:tcPr>
            <w:tcW w:w="4692" w:type="dxa"/>
          </w:tcPr>
          <w:p w14:paraId="20A297C6" w14:textId="77777777" w:rsidR="008562E3" w:rsidRDefault="002132FA">
            <w:pPr>
              <w:ind w:left="0" w:hanging="2"/>
            </w:pPr>
            <w:r>
              <w:t>International Society of Nephrology - Clinical Nephropathology Certificate Program, Co-Chair</w:t>
            </w:r>
          </w:p>
          <w:p w14:paraId="18A53B28" w14:textId="77777777" w:rsidR="008562E3" w:rsidRDefault="008562E3">
            <w:pPr>
              <w:ind w:left="0" w:hanging="2"/>
            </w:pPr>
          </w:p>
        </w:tc>
      </w:tr>
    </w:tbl>
    <w:p w14:paraId="16065371" w14:textId="77777777" w:rsidR="008562E3" w:rsidRDefault="008562E3">
      <w:pPr>
        <w:pBdr>
          <w:top w:val="nil"/>
          <w:left w:val="nil"/>
          <w:bottom w:val="nil"/>
          <w:right w:val="nil"/>
          <w:between w:val="nil"/>
        </w:pBdr>
        <w:spacing w:line="240" w:lineRule="auto"/>
        <w:ind w:left="0" w:hanging="2"/>
        <w:rPr>
          <w:color w:val="000000"/>
        </w:rPr>
      </w:pPr>
    </w:p>
    <w:p w14:paraId="0BBBC1AA" w14:textId="77777777" w:rsidR="008562E3" w:rsidRDefault="008562E3">
      <w:pPr>
        <w:pBdr>
          <w:top w:val="nil"/>
          <w:left w:val="nil"/>
          <w:bottom w:val="nil"/>
          <w:right w:val="nil"/>
          <w:between w:val="nil"/>
        </w:pBdr>
        <w:spacing w:line="240" w:lineRule="auto"/>
        <w:ind w:left="0" w:hanging="2"/>
        <w:rPr>
          <w:color w:val="000000"/>
        </w:rPr>
      </w:pPr>
    </w:p>
    <w:tbl>
      <w:tblPr>
        <w:tblStyle w:val="afffc"/>
        <w:tblW w:w="10440" w:type="dxa"/>
        <w:tblLayout w:type="fixed"/>
        <w:tblLook w:val="0000" w:firstRow="0" w:lastRow="0" w:firstColumn="0" w:lastColumn="0" w:noHBand="0" w:noVBand="0"/>
      </w:tblPr>
      <w:tblGrid>
        <w:gridCol w:w="1188"/>
        <w:gridCol w:w="4560"/>
        <w:gridCol w:w="4692"/>
      </w:tblGrid>
      <w:tr w:rsidR="008562E3" w14:paraId="310819AE" w14:textId="77777777">
        <w:tc>
          <w:tcPr>
            <w:tcW w:w="1188" w:type="dxa"/>
          </w:tcPr>
          <w:p w14:paraId="3D013F4B" w14:textId="79D516CB" w:rsidR="008562E3" w:rsidRDefault="00AC1994">
            <w:pPr>
              <w:ind w:left="0" w:hanging="2"/>
            </w:pPr>
            <w:r>
              <w:t>03/</w:t>
            </w:r>
            <w:r w:rsidR="002132FA">
              <w:t xml:space="preserve">2018 </w:t>
            </w:r>
          </w:p>
        </w:tc>
        <w:tc>
          <w:tcPr>
            <w:tcW w:w="4560" w:type="dxa"/>
          </w:tcPr>
          <w:p w14:paraId="73E60459" w14:textId="77777777" w:rsidR="008562E3" w:rsidRDefault="002132FA">
            <w:pPr>
              <w:ind w:left="0" w:hanging="2"/>
            </w:pPr>
            <w:r>
              <w:t>Medical Renal Pathology for General Pathologists</w:t>
            </w:r>
          </w:p>
          <w:p w14:paraId="5A41BDF2" w14:textId="77777777" w:rsidR="008562E3" w:rsidRDefault="008562E3">
            <w:pPr>
              <w:ind w:left="0" w:hanging="2"/>
            </w:pPr>
          </w:p>
        </w:tc>
        <w:tc>
          <w:tcPr>
            <w:tcW w:w="4692" w:type="dxa"/>
          </w:tcPr>
          <w:p w14:paraId="2720D13F" w14:textId="77777777" w:rsidR="008562E3" w:rsidRDefault="002132FA">
            <w:pPr>
              <w:ind w:left="0" w:hanging="2"/>
            </w:pPr>
            <w:r>
              <w:t>Short Course (3 hour presentation)</w:t>
            </w:r>
          </w:p>
        </w:tc>
      </w:tr>
      <w:tr w:rsidR="008562E3" w14:paraId="32A400ED" w14:textId="77777777">
        <w:tc>
          <w:tcPr>
            <w:tcW w:w="5748" w:type="dxa"/>
            <w:gridSpan w:val="2"/>
          </w:tcPr>
          <w:p w14:paraId="1ECE001B" w14:textId="77777777" w:rsidR="008562E3" w:rsidRDefault="002132FA">
            <w:pPr>
              <w:ind w:left="0" w:hanging="2"/>
            </w:pPr>
            <w:r>
              <w:t xml:space="preserve">United States and Canadian Academy of Pathology (USCAP) </w:t>
            </w:r>
          </w:p>
        </w:tc>
        <w:tc>
          <w:tcPr>
            <w:tcW w:w="4692" w:type="dxa"/>
          </w:tcPr>
          <w:p w14:paraId="5FE6C1C1" w14:textId="77777777" w:rsidR="008562E3" w:rsidRDefault="002132FA">
            <w:pPr>
              <w:ind w:left="0" w:hanging="2"/>
            </w:pPr>
            <w:r>
              <w:t>Short Course Co-Director</w:t>
            </w:r>
          </w:p>
        </w:tc>
      </w:tr>
    </w:tbl>
    <w:p w14:paraId="58C44895" w14:textId="77777777" w:rsidR="008562E3" w:rsidRDefault="008562E3">
      <w:pPr>
        <w:pBdr>
          <w:top w:val="nil"/>
          <w:left w:val="nil"/>
          <w:bottom w:val="nil"/>
          <w:right w:val="nil"/>
          <w:between w:val="nil"/>
        </w:pBdr>
        <w:spacing w:line="240" w:lineRule="auto"/>
        <w:ind w:left="0" w:hanging="2"/>
        <w:rPr>
          <w:color w:val="000000"/>
        </w:rPr>
      </w:pPr>
    </w:p>
    <w:p w14:paraId="7D2156B7" w14:textId="77777777" w:rsidR="008562E3" w:rsidRDefault="008562E3">
      <w:pPr>
        <w:pBdr>
          <w:top w:val="nil"/>
          <w:left w:val="nil"/>
          <w:bottom w:val="nil"/>
          <w:right w:val="nil"/>
          <w:between w:val="nil"/>
        </w:pBdr>
        <w:spacing w:line="240" w:lineRule="auto"/>
        <w:ind w:left="0" w:hanging="2"/>
        <w:rPr>
          <w:color w:val="000000"/>
        </w:rPr>
      </w:pPr>
    </w:p>
    <w:tbl>
      <w:tblPr>
        <w:tblStyle w:val="afffd"/>
        <w:tblW w:w="10440" w:type="dxa"/>
        <w:tblLayout w:type="fixed"/>
        <w:tblLook w:val="0000" w:firstRow="0" w:lastRow="0" w:firstColumn="0" w:lastColumn="0" w:noHBand="0" w:noVBand="0"/>
      </w:tblPr>
      <w:tblGrid>
        <w:gridCol w:w="1188"/>
        <w:gridCol w:w="4560"/>
        <w:gridCol w:w="4692"/>
      </w:tblGrid>
      <w:tr w:rsidR="008562E3" w14:paraId="6E5EA0E7" w14:textId="77777777">
        <w:tc>
          <w:tcPr>
            <w:tcW w:w="1188" w:type="dxa"/>
          </w:tcPr>
          <w:p w14:paraId="03089B7A" w14:textId="1379F83F" w:rsidR="008562E3" w:rsidRDefault="00AC1994">
            <w:pPr>
              <w:ind w:left="0" w:hanging="2"/>
            </w:pPr>
            <w:r>
              <w:t>03/</w:t>
            </w:r>
            <w:r w:rsidR="002132FA">
              <w:t>2018</w:t>
            </w:r>
          </w:p>
        </w:tc>
        <w:tc>
          <w:tcPr>
            <w:tcW w:w="4560" w:type="dxa"/>
          </w:tcPr>
          <w:p w14:paraId="7C41477F" w14:textId="77777777" w:rsidR="008562E3" w:rsidRDefault="002132FA">
            <w:pPr>
              <w:ind w:left="0" w:hanging="2"/>
            </w:pPr>
            <w:r>
              <w:t>Clinicopathologic Correlations</w:t>
            </w:r>
          </w:p>
          <w:p w14:paraId="6F60CB79" w14:textId="77777777" w:rsidR="008562E3" w:rsidRDefault="008562E3">
            <w:pPr>
              <w:ind w:left="0" w:hanging="2"/>
            </w:pPr>
          </w:p>
        </w:tc>
        <w:tc>
          <w:tcPr>
            <w:tcW w:w="4692" w:type="dxa"/>
          </w:tcPr>
          <w:p w14:paraId="6F6AC6EF" w14:textId="77777777" w:rsidR="008562E3" w:rsidRDefault="002132FA">
            <w:pPr>
              <w:ind w:left="0" w:hanging="2"/>
            </w:pPr>
            <w:r>
              <w:t>USCAP – Evening Subspecialty Conference</w:t>
            </w:r>
          </w:p>
        </w:tc>
      </w:tr>
      <w:tr w:rsidR="008562E3" w14:paraId="0A7CC6FD" w14:textId="77777777">
        <w:tc>
          <w:tcPr>
            <w:tcW w:w="5748" w:type="dxa"/>
            <w:gridSpan w:val="2"/>
          </w:tcPr>
          <w:p w14:paraId="3F4FB547" w14:textId="77777777" w:rsidR="008562E3" w:rsidRDefault="002132FA">
            <w:pPr>
              <w:ind w:left="0" w:hanging="2"/>
            </w:pPr>
            <w:r>
              <w:t xml:space="preserve">United States and Canadian Academy of Pathology (USCAP) </w:t>
            </w:r>
          </w:p>
        </w:tc>
        <w:tc>
          <w:tcPr>
            <w:tcW w:w="4692" w:type="dxa"/>
          </w:tcPr>
          <w:p w14:paraId="6FEA4C44" w14:textId="77777777" w:rsidR="008562E3" w:rsidRDefault="002132FA">
            <w:pPr>
              <w:ind w:left="0" w:hanging="2"/>
            </w:pPr>
            <w:r>
              <w:t>Moderator</w:t>
            </w:r>
          </w:p>
        </w:tc>
      </w:tr>
    </w:tbl>
    <w:p w14:paraId="6FEA9C2B" w14:textId="77777777" w:rsidR="008562E3" w:rsidRDefault="008562E3">
      <w:pPr>
        <w:pBdr>
          <w:top w:val="nil"/>
          <w:left w:val="nil"/>
          <w:bottom w:val="nil"/>
          <w:right w:val="nil"/>
          <w:between w:val="nil"/>
        </w:pBdr>
        <w:spacing w:line="240" w:lineRule="auto"/>
        <w:ind w:left="0" w:hanging="2"/>
        <w:rPr>
          <w:color w:val="000000"/>
        </w:rPr>
      </w:pPr>
    </w:p>
    <w:p w14:paraId="167609AC" w14:textId="77777777" w:rsidR="008562E3" w:rsidRDefault="008562E3">
      <w:pPr>
        <w:pBdr>
          <w:top w:val="nil"/>
          <w:left w:val="nil"/>
          <w:bottom w:val="nil"/>
          <w:right w:val="nil"/>
          <w:between w:val="nil"/>
        </w:pBdr>
        <w:spacing w:line="240" w:lineRule="auto"/>
        <w:ind w:left="0" w:hanging="2"/>
        <w:rPr>
          <w:color w:val="000000"/>
        </w:rPr>
      </w:pPr>
    </w:p>
    <w:p w14:paraId="495DBC43" w14:textId="77777777" w:rsidR="008562E3" w:rsidRDefault="008562E3">
      <w:pPr>
        <w:pBdr>
          <w:top w:val="nil"/>
          <w:left w:val="nil"/>
          <w:bottom w:val="nil"/>
          <w:right w:val="nil"/>
          <w:between w:val="nil"/>
        </w:pBdr>
        <w:spacing w:line="240" w:lineRule="auto"/>
        <w:ind w:left="0" w:hanging="2"/>
        <w:rPr>
          <w:color w:val="000000"/>
        </w:rPr>
      </w:pPr>
    </w:p>
    <w:tbl>
      <w:tblPr>
        <w:tblStyle w:val="afffe"/>
        <w:tblW w:w="10440" w:type="dxa"/>
        <w:tblLayout w:type="fixed"/>
        <w:tblLook w:val="0000" w:firstRow="0" w:lastRow="0" w:firstColumn="0" w:lastColumn="0" w:noHBand="0" w:noVBand="0"/>
      </w:tblPr>
      <w:tblGrid>
        <w:gridCol w:w="1188"/>
        <w:gridCol w:w="4560"/>
        <w:gridCol w:w="4692"/>
      </w:tblGrid>
      <w:tr w:rsidR="008562E3" w14:paraId="3434FE31" w14:textId="77777777">
        <w:tc>
          <w:tcPr>
            <w:tcW w:w="1188" w:type="dxa"/>
          </w:tcPr>
          <w:p w14:paraId="2C0C39B2" w14:textId="2D40848B" w:rsidR="008562E3" w:rsidRDefault="00AC1994">
            <w:pPr>
              <w:ind w:left="0" w:hanging="2"/>
            </w:pPr>
            <w:r>
              <w:t>03/</w:t>
            </w:r>
            <w:r w:rsidR="002132FA">
              <w:t xml:space="preserve">2018 - </w:t>
            </w:r>
            <w:r>
              <w:t>03/</w:t>
            </w:r>
            <w:r w:rsidR="002132FA">
              <w:t xml:space="preserve">2020 </w:t>
            </w:r>
          </w:p>
        </w:tc>
        <w:tc>
          <w:tcPr>
            <w:tcW w:w="4560" w:type="dxa"/>
          </w:tcPr>
          <w:p w14:paraId="6C0E35F5" w14:textId="77777777" w:rsidR="008562E3" w:rsidRDefault="002132FA">
            <w:pPr>
              <w:ind w:left="0" w:hanging="2"/>
            </w:pPr>
            <w:r>
              <w:t>Medical Education in Pathology; An Update on Principles and Practices</w:t>
            </w:r>
          </w:p>
          <w:p w14:paraId="7838DF1A" w14:textId="77777777" w:rsidR="008562E3" w:rsidRDefault="008562E3">
            <w:pPr>
              <w:ind w:left="0" w:hanging="2"/>
            </w:pPr>
          </w:p>
        </w:tc>
        <w:tc>
          <w:tcPr>
            <w:tcW w:w="4692" w:type="dxa"/>
          </w:tcPr>
          <w:p w14:paraId="38D3E640" w14:textId="77777777" w:rsidR="008562E3" w:rsidRDefault="002132FA">
            <w:pPr>
              <w:ind w:left="0" w:hanging="2"/>
            </w:pPr>
            <w:r>
              <w:t>Short Course (3 hour presentation)</w:t>
            </w:r>
          </w:p>
        </w:tc>
      </w:tr>
      <w:tr w:rsidR="008562E3" w14:paraId="6EE16CB0" w14:textId="77777777">
        <w:tc>
          <w:tcPr>
            <w:tcW w:w="5748" w:type="dxa"/>
            <w:gridSpan w:val="2"/>
          </w:tcPr>
          <w:p w14:paraId="70086894" w14:textId="77777777" w:rsidR="008562E3" w:rsidRDefault="002132FA">
            <w:pPr>
              <w:ind w:left="0" w:hanging="2"/>
            </w:pPr>
            <w:r>
              <w:t xml:space="preserve">United States and Canadian Academy of Pathology (USCAP) </w:t>
            </w:r>
          </w:p>
        </w:tc>
        <w:tc>
          <w:tcPr>
            <w:tcW w:w="4692" w:type="dxa"/>
          </w:tcPr>
          <w:p w14:paraId="0DA0DA3F" w14:textId="77777777" w:rsidR="008562E3" w:rsidRDefault="002132FA">
            <w:pPr>
              <w:ind w:left="0" w:hanging="2"/>
            </w:pPr>
            <w:r>
              <w:t>Short Course Co-Director</w:t>
            </w:r>
          </w:p>
        </w:tc>
      </w:tr>
    </w:tbl>
    <w:p w14:paraId="591398EB" w14:textId="77777777" w:rsidR="008562E3" w:rsidRDefault="008562E3">
      <w:pPr>
        <w:pBdr>
          <w:top w:val="nil"/>
          <w:left w:val="nil"/>
          <w:bottom w:val="nil"/>
          <w:right w:val="nil"/>
          <w:between w:val="nil"/>
        </w:pBdr>
        <w:spacing w:line="240" w:lineRule="auto"/>
        <w:ind w:left="0" w:hanging="2"/>
        <w:rPr>
          <w:color w:val="000000"/>
        </w:rPr>
      </w:pPr>
    </w:p>
    <w:p w14:paraId="5FDE484F" w14:textId="58B7C07B" w:rsidR="008562E3" w:rsidRDefault="008562E3">
      <w:pPr>
        <w:pBdr>
          <w:top w:val="nil"/>
          <w:left w:val="nil"/>
          <w:bottom w:val="nil"/>
          <w:right w:val="nil"/>
          <w:between w:val="nil"/>
        </w:pBdr>
        <w:spacing w:line="240" w:lineRule="auto"/>
        <w:ind w:left="0" w:hanging="2"/>
        <w:rPr>
          <w:color w:val="000000"/>
        </w:rPr>
      </w:pPr>
    </w:p>
    <w:tbl>
      <w:tblPr>
        <w:tblW w:w="10440" w:type="dxa"/>
        <w:tblLayout w:type="fixed"/>
        <w:tblLook w:val="0000" w:firstRow="0" w:lastRow="0" w:firstColumn="0" w:lastColumn="0" w:noHBand="0" w:noVBand="0"/>
      </w:tblPr>
      <w:tblGrid>
        <w:gridCol w:w="1188"/>
        <w:gridCol w:w="4560"/>
        <w:gridCol w:w="4692"/>
      </w:tblGrid>
      <w:tr w:rsidR="00987150" w14:paraId="68A71D0C" w14:textId="77777777" w:rsidTr="006D0DFB">
        <w:tc>
          <w:tcPr>
            <w:tcW w:w="1188" w:type="dxa"/>
          </w:tcPr>
          <w:p w14:paraId="2EC5E53A" w14:textId="09FAC9F6" w:rsidR="00987150" w:rsidRDefault="00AC1994" w:rsidP="006D0DFB">
            <w:pPr>
              <w:ind w:left="0" w:hanging="2"/>
            </w:pPr>
            <w:r>
              <w:t>03/</w:t>
            </w:r>
            <w:r w:rsidR="00987150">
              <w:t xml:space="preserve">2022 - </w:t>
            </w:r>
            <w:r>
              <w:t>03/</w:t>
            </w:r>
            <w:r w:rsidR="00987150">
              <w:t xml:space="preserve">2023 </w:t>
            </w:r>
          </w:p>
        </w:tc>
        <w:tc>
          <w:tcPr>
            <w:tcW w:w="4560" w:type="dxa"/>
          </w:tcPr>
          <w:p w14:paraId="51F3B6B2" w14:textId="5AF35226" w:rsidR="00987150" w:rsidRDefault="00987150" w:rsidP="00987150">
            <w:pPr>
              <w:ind w:left="0" w:hanging="2"/>
            </w:pPr>
            <w:r>
              <w:t>Updating Pathology Education for the 21st Century: How to Make Pathology Training Inclusive, Engaging, and Relevant</w:t>
            </w:r>
          </w:p>
        </w:tc>
        <w:tc>
          <w:tcPr>
            <w:tcW w:w="4692" w:type="dxa"/>
          </w:tcPr>
          <w:p w14:paraId="0DB4B597" w14:textId="77777777" w:rsidR="00987150" w:rsidRDefault="00987150" w:rsidP="006D0DFB">
            <w:pPr>
              <w:ind w:left="0" w:hanging="2"/>
            </w:pPr>
            <w:r>
              <w:t>Short Course (3 hour presentation)</w:t>
            </w:r>
          </w:p>
        </w:tc>
      </w:tr>
      <w:tr w:rsidR="00987150" w14:paraId="4EDE5325" w14:textId="77777777" w:rsidTr="006D0DFB">
        <w:tc>
          <w:tcPr>
            <w:tcW w:w="5748" w:type="dxa"/>
            <w:gridSpan w:val="2"/>
          </w:tcPr>
          <w:p w14:paraId="6E12423A" w14:textId="77777777" w:rsidR="00987150" w:rsidRDefault="00987150" w:rsidP="006D0DFB">
            <w:pPr>
              <w:ind w:left="0" w:hanging="2"/>
            </w:pPr>
            <w:r>
              <w:t xml:space="preserve">United States and Canadian Academy of Pathology (USCAP) </w:t>
            </w:r>
          </w:p>
        </w:tc>
        <w:tc>
          <w:tcPr>
            <w:tcW w:w="4692" w:type="dxa"/>
          </w:tcPr>
          <w:p w14:paraId="4D83A85A" w14:textId="77777777" w:rsidR="00987150" w:rsidRDefault="00987150" w:rsidP="006D0DFB">
            <w:pPr>
              <w:ind w:left="0" w:hanging="2"/>
            </w:pPr>
            <w:r>
              <w:t>Short Course Co-Director</w:t>
            </w:r>
          </w:p>
        </w:tc>
      </w:tr>
    </w:tbl>
    <w:p w14:paraId="1876ABAC" w14:textId="1BA4A7B9" w:rsidR="00987150" w:rsidRDefault="00987150">
      <w:pPr>
        <w:pBdr>
          <w:top w:val="nil"/>
          <w:left w:val="nil"/>
          <w:bottom w:val="nil"/>
          <w:right w:val="nil"/>
          <w:between w:val="nil"/>
        </w:pBdr>
        <w:spacing w:line="240" w:lineRule="auto"/>
        <w:ind w:left="0" w:hanging="2"/>
        <w:rPr>
          <w:color w:val="000000"/>
        </w:rPr>
      </w:pPr>
    </w:p>
    <w:p w14:paraId="16C32D91" w14:textId="77777777" w:rsidR="00987150" w:rsidRDefault="00987150">
      <w:pPr>
        <w:pBdr>
          <w:top w:val="nil"/>
          <w:left w:val="nil"/>
          <w:bottom w:val="nil"/>
          <w:right w:val="nil"/>
          <w:between w:val="nil"/>
        </w:pBdr>
        <w:spacing w:line="240" w:lineRule="auto"/>
        <w:ind w:left="0" w:hanging="2"/>
        <w:rPr>
          <w:color w:val="000000"/>
        </w:rPr>
      </w:pPr>
    </w:p>
    <w:tbl>
      <w:tblPr>
        <w:tblStyle w:val="afffe"/>
        <w:tblW w:w="10440" w:type="dxa"/>
        <w:tblLayout w:type="fixed"/>
        <w:tblLook w:val="0000" w:firstRow="0" w:lastRow="0" w:firstColumn="0" w:lastColumn="0" w:noHBand="0" w:noVBand="0"/>
      </w:tblPr>
      <w:tblGrid>
        <w:gridCol w:w="1170"/>
        <w:gridCol w:w="4578"/>
        <w:gridCol w:w="4692"/>
      </w:tblGrid>
      <w:tr w:rsidR="002132FA" w14:paraId="5E18AB02" w14:textId="77777777" w:rsidTr="00AC1994">
        <w:tc>
          <w:tcPr>
            <w:tcW w:w="1170" w:type="dxa"/>
          </w:tcPr>
          <w:p w14:paraId="6D88EFD7" w14:textId="6C704C5C" w:rsidR="002132FA" w:rsidRDefault="00AC1994" w:rsidP="002132FA">
            <w:pPr>
              <w:ind w:left="0" w:hanging="2"/>
            </w:pPr>
            <w:r>
              <w:t>07/</w:t>
            </w:r>
            <w:r w:rsidR="002132FA">
              <w:t xml:space="preserve">2021 - present </w:t>
            </w:r>
          </w:p>
        </w:tc>
        <w:tc>
          <w:tcPr>
            <w:tcW w:w="4578" w:type="dxa"/>
          </w:tcPr>
          <w:p w14:paraId="3965EF96" w14:textId="77777777" w:rsidR="002132FA" w:rsidRDefault="002132FA" w:rsidP="002132FA">
            <w:pPr>
              <w:ind w:left="0" w:hanging="2"/>
            </w:pPr>
            <w:r>
              <w:t>GlomCon Virtual Fellowship</w:t>
            </w:r>
          </w:p>
          <w:p w14:paraId="16A5174D" w14:textId="77777777" w:rsidR="002132FA" w:rsidRDefault="002132FA" w:rsidP="002132FA">
            <w:pPr>
              <w:ind w:left="0" w:hanging="2"/>
            </w:pPr>
          </w:p>
        </w:tc>
        <w:tc>
          <w:tcPr>
            <w:tcW w:w="4692" w:type="dxa"/>
          </w:tcPr>
          <w:p w14:paraId="567B953A" w14:textId="4C2CBE13" w:rsidR="002132FA" w:rsidRDefault="002132FA" w:rsidP="002132FA">
            <w:pPr>
              <w:ind w:left="0" w:hanging="2"/>
            </w:pPr>
            <w:r>
              <w:t>Online</w:t>
            </w:r>
            <w:r w:rsidR="006F3B27">
              <w:t>-</w:t>
            </w:r>
            <w:r>
              <w:t>based certificate program for nephrologists</w:t>
            </w:r>
          </w:p>
        </w:tc>
      </w:tr>
      <w:tr w:rsidR="002132FA" w14:paraId="686DDCCA" w14:textId="77777777" w:rsidTr="002132FA">
        <w:tc>
          <w:tcPr>
            <w:tcW w:w="5748" w:type="dxa"/>
            <w:gridSpan w:val="2"/>
          </w:tcPr>
          <w:p w14:paraId="73655CDE" w14:textId="77777777" w:rsidR="002132FA" w:rsidRDefault="002132FA" w:rsidP="002132FA">
            <w:pPr>
              <w:ind w:left="0" w:hanging="2"/>
            </w:pPr>
            <w:r>
              <w:t xml:space="preserve">GlomCon </w:t>
            </w:r>
          </w:p>
        </w:tc>
        <w:tc>
          <w:tcPr>
            <w:tcW w:w="4692" w:type="dxa"/>
          </w:tcPr>
          <w:p w14:paraId="12A89521" w14:textId="77777777" w:rsidR="002132FA" w:rsidRDefault="002132FA" w:rsidP="002132FA">
            <w:pPr>
              <w:ind w:left="0" w:hanging="2"/>
            </w:pPr>
            <w:r>
              <w:t>Renal Pathology Director</w:t>
            </w:r>
          </w:p>
        </w:tc>
      </w:tr>
    </w:tbl>
    <w:p w14:paraId="59BC2E5D" w14:textId="77777777" w:rsidR="008562E3" w:rsidRDefault="008562E3">
      <w:pPr>
        <w:pBdr>
          <w:top w:val="nil"/>
          <w:left w:val="nil"/>
          <w:bottom w:val="nil"/>
          <w:right w:val="nil"/>
          <w:between w:val="nil"/>
        </w:pBdr>
        <w:spacing w:line="240" w:lineRule="auto"/>
        <w:ind w:left="0" w:hanging="2"/>
        <w:rPr>
          <w:color w:val="000000"/>
        </w:rPr>
      </w:pPr>
    </w:p>
    <w:p w14:paraId="234B7EBA" w14:textId="77777777" w:rsidR="008562E3" w:rsidRDefault="008562E3">
      <w:pPr>
        <w:pBdr>
          <w:top w:val="nil"/>
          <w:left w:val="nil"/>
          <w:bottom w:val="nil"/>
          <w:right w:val="nil"/>
          <w:between w:val="nil"/>
        </w:pBdr>
        <w:spacing w:line="240" w:lineRule="auto"/>
        <w:ind w:left="0" w:hanging="2"/>
        <w:rPr>
          <w:color w:val="000000"/>
        </w:rPr>
      </w:pPr>
    </w:p>
    <w:p w14:paraId="2249705A" w14:textId="77777777" w:rsidR="008562E3" w:rsidRDefault="002132FA">
      <w:pPr>
        <w:pBdr>
          <w:top w:val="nil"/>
          <w:left w:val="nil"/>
          <w:bottom w:val="nil"/>
          <w:right w:val="nil"/>
          <w:between w:val="nil"/>
        </w:pBdr>
        <w:spacing w:line="240" w:lineRule="auto"/>
        <w:ind w:left="0" w:hanging="2"/>
        <w:rPr>
          <w:color w:val="000000"/>
        </w:rPr>
      </w:pPr>
      <w:r>
        <w:rPr>
          <w:b/>
          <w:color w:val="000000"/>
        </w:rPr>
        <w:t>Local Invited Presentations</w:t>
      </w:r>
    </w:p>
    <w:p w14:paraId="7667EACF" w14:textId="77777777" w:rsidR="008562E3" w:rsidRDefault="002132FA">
      <w:pPr>
        <w:pBdr>
          <w:top w:val="nil"/>
          <w:left w:val="nil"/>
          <w:bottom w:val="nil"/>
          <w:right w:val="nil"/>
          <w:between w:val="nil"/>
        </w:pBdr>
        <w:spacing w:line="240" w:lineRule="auto"/>
        <w:ind w:left="0" w:hanging="2"/>
        <w:rPr>
          <w:color w:val="000000"/>
        </w:rPr>
      </w:pPr>
      <w:r>
        <w:rPr>
          <w:color w:val="000000"/>
        </w:rPr>
        <w:t>(No presentations below were sponsored by outside entities)</w:t>
      </w:r>
    </w:p>
    <w:p w14:paraId="0BA7F74C"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Emory University, School of Medicine</w:t>
      </w:r>
    </w:p>
    <w:p w14:paraId="45C6C7E5" w14:textId="77777777" w:rsidR="008562E3" w:rsidRDefault="002132FA">
      <w:pPr>
        <w:pBdr>
          <w:top w:val="nil"/>
          <w:left w:val="nil"/>
          <w:bottom w:val="nil"/>
          <w:right w:val="nil"/>
          <w:between w:val="nil"/>
        </w:pBdr>
        <w:spacing w:line="240" w:lineRule="auto"/>
        <w:ind w:left="0" w:hanging="2"/>
        <w:rPr>
          <w:color w:val="000000"/>
        </w:rPr>
      </w:pPr>
      <w:r>
        <w:rPr>
          <w:i/>
          <w:color w:val="000000"/>
        </w:rPr>
        <w:t xml:space="preserve">         </w:t>
      </w:r>
      <w:r>
        <w:rPr>
          <w:color w:val="000000"/>
        </w:rPr>
        <w:t xml:space="preserve"> </w:t>
      </w:r>
    </w:p>
    <w:tbl>
      <w:tblPr>
        <w:tblStyle w:val="affff"/>
        <w:tblW w:w="10440" w:type="dxa"/>
        <w:tblLayout w:type="fixed"/>
        <w:tblLook w:val="0000" w:firstRow="0" w:lastRow="0" w:firstColumn="0" w:lastColumn="0" w:noHBand="0" w:noVBand="0"/>
      </w:tblPr>
      <w:tblGrid>
        <w:gridCol w:w="1308"/>
        <w:gridCol w:w="4440"/>
        <w:gridCol w:w="4692"/>
      </w:tblGrid>
      <w:tr w:rsidR="008562E3" w14:paraId="6E7D226B" w14:textId="77777777">
        <w:tc>
          <w:tcPr>
            <w:tcW w:w="1308" w:type="dxa"/>
          </w:tcPr>
          <w:p w14:paraId="75EF7940" w14:textId="26CAA3E9" w:rsidR="008562E3" w:rsidRDefault="00AC1994">
            <w:pPr>
              <w:ind w:left="0" w:hanging="2"/>
            </w:pPr>
            <w:r>
              <w:t>09/</w:t>
            </w:r>
            <w:r w:rsidR="002132FA">
              <w:t>2006-</w:t>
            </w:r>
            <w:r>
              <w:t>02/</w:t>
            </w:r>
            <w:r w:rsidR="002132FA">
              <w:t>2008</w:t>
            </w:r>
          </w:p>
        </w:tc>
        <w:tc>
          <w:tcPr>
            <w:tcW w:w="4440" w:type="dxa"/>
          </w:tcPr>
          <w:p w14:paraId="7F0B7D03" w14:textId="77777777" w:rsidR="008562E3" w:rsidRDefault="002132FA">
            <w:pPr>
              <w:ind w:left="0" w:hanging="2"/>
            </w:pPr>
            <w:r>
              <w:t>Clinicopathologic correlations</w:t>
            </w:r>
          </w:p>
        </w:tc>
        <w:tc>
          <w:tcPr>
            <w:tcW w:w="4692" w:type="dxa"/>
          </w:tcPr>
          <w:p w14:paraId="76C7EA87" w14:textId="77777777" w:rsidR="008562E3" w:rsidRDefault="002132FA">
            <w:pPr>
              <w:ind w:left="0" w:hanging="2"/>
            </w:pPr>
            <w:r>
              <w:t>Case presentations (1 hour monthly)</w:t>
            </w:r>
          </w:p>
        </w:tc>
      </w:tr>
      <w:tr w:rsidR="008562E3" w14:paraId="16F6C701" w14:textId="77777777">
        <w:tc>
          <w:tcPr>
            <w:tcW w:w="5748" w:type="dxa"/>
            <w:gridSpan w:val="2"/>
          </w:tcPr>
          <w:p w14:paraId="519E59EE" w14:textId="6C2D3DEB" w:rsidR="008562E3" w:rsidRDefault="002132FA">
            <w:pPr>
              <w:ind w:left="0" w:hanging="2"/>
            </w:pPr>
            <w:r>
              <w:t>Emory Transplant Clinic, Emory SOM</w:t>
            </w:r>
          </w:p>
        </w:tc>
        <w:tc>
          <w:tcPr>
            <w:tcW w:w="4692" w:type="dxa"/>
          </w:tcPr>
          <w:p w14:paraId="42ECF16D" w14:textId="77777777" w:rsidR="008562E3" w:rsidRDefault="008562E3">
            <w:pPr>
              <w:ind w:left="0" w:hanging="2"/>
            </w:pPr>
          </w:p>
        </w:tc>
      </w:tr>
    </w:tbl>
    <w:p w14:paraId="143D3421" w14:textId="77777777" w:rsidR="008562E3" w:rsidRDefault="008562E3">
      <w:pPr>
        <w:pBdr>
          <w:top w:val="nil"/>
          <w:left w:val="nil"/>
          <w:bottom w:val="nil"/>
          <w:right w:val="nil"/>
          <w:between w:val="nil"/>
        </w:pBdr>
        <w:spacing w:line="240" w:lineRule="auto"/>
        <w:ind w:left="0" w:hanging="2"/>
        <w:rPr>
          <w:color w:val="000000"/>
        </w:rPr>
      </w:pPr>
    </w:p>
    <w:tbl>
      <w:tblPr>
        <w:tblStyle w:val="affff0"/>
        <w:tblW w:w="10440" w:type="dxa"/>
        <w:tblLayout w:type="fixed"/>
        <w:tblLook w:val="0000" w:firstRow="0" w:lastRow="0" w:firstColumn="0" w:lastColumn="0" w:noHBand="0" w:noVBand="0"/>
      </w:tblPr>
      <w:tblGrid>
        <w:gridCol w:w="1308"/>
        <w:gridCol w:w="4440"/>
        <w:gridCol w:w="4692"/>
      </w:tblGrid>
      <w:tr w:rsidR="008562E3" w14:paraId="369D8280" w14:textId="77777777">
        <w:tc>
          <w:tcPr>
            <w:tcW w:w="1308" w:type="dxa"/>
          </w:tcPr>
          <w:p w14:paraId="0B058366" w14:textId="315A0677" w:rsidR="008562E3" w:rsidRDefault="00AC1994">
            <w:pPr>
              <w:ind w:left="0" w:hanging="2"/>
            </w:pPr>
            <w:r>
              <w:t>01/</w:t>
            </w:r>
            <w:r w:rsidR="002132FA">
              <w:t>2006-</w:t>
            </w:r>
            <w:r>
              <w:t>02/</w:t>
            </w:r>
            <w:r w:rsidR="002132FA">
              <w:t>2008</w:t>
            </w:r>
          </w:p>
        </w:tc>
        <w:tc>
          <w:tcPr>
            <w:tcW w:w="4440" w:type="dxa"/>
          </w:tcPr>
          <w:p w14:paraId="6D8E9660" w14:textId="77777777" w:rsidR="008562E3" w:rsidRDefault="002132FA">
            <w:pPr>
              <w:ind w:left="0" w:hanging="2"/>
            </w:pPr>
            <w:r>
              <w:t>Clinicopathologic correlations</w:t>
            </w:r>
          </w:p>
        </w:tc>
        <w:tc>
          <w:tcPr>
            <w:tcW w:w="4692" w:type="dxa"/>
          </w:tcPr>
          <w:p w14:paraId="122BD52B" w14:textId="77777777" w:rsidR="008562E3" w:rsidRDefault="002132FA">
            <w:pPr>
              <w:ind w:left="0" w:hanging="2"/>
            </w:pPr>
            <w:r>
              <w:t>Case presentations (1 hour monthly)</w:t>
            </w:r>
          </w:p>
        </w:tc>
      </w:tr>
      <w:tr w:rsidR="008562E3" w14:paraId="0C50585C" w14:textId="77777777">
        <w:tc>
          <w:tcPr>
            <w:tcW w:w="5748" w:type="dxa"/>
            <w:gridSpan w:val="2"/>
          </w:tcPr>
          <w:p w14:paraId="53A444F6" w14:textId="77777777" w:rsidR="008562E3" w:rsidRDefault="002132FA">
            <w:pPr>
              <w:ind w:left="0" w:hanging="2"/>
            </w:pPr>
            <w:r>
              <w:t>Pediatric Transplant Nephrology, Egleston Hospital, Children’s Healthcare of Atlanta</w:t>
            </w:r>
          </w:p>
        </w:tc>
        <w:tc>
          <w:tcPr>
            <w:tcW w:w="4692" w:type="dxa"/>
          </w:tcPr>
          <w:p w14:paraId="5FF670C0" w14:textId="77777777" w:rsidR="008562E3" w:rsidRDefault="008562E3">
            <w:pPr>
              <w:ind w:left="0" w:hanging="2"/>
            </w:pPr>
          </w:p>
        </w:tc>
      </w:tr>
    </w:tbl>
    <w:p w14:paraId="015A7666" w14:textId="77777777" w:rsidR="008562E3" w:rsidRDefault="008562E3">
      <w:pPr>
        <w:pBdr>
          <w:top w:val="nil"/>
          <w:left w:val="nil"/>
          <w:bottom w:val="nil"/>
          <w:right w:val="nil"/>
          <w:between w:val="nil"/>
        </w:pBdr>
        <w:spacing w:line="240" w:lineRule="auto"/>
        <w:ind w:left="0" w:hanging="2"/>
        <w:rPr>
          <w:color w:val="000000"/>
        </w:rPr>
      </w:pPr>
    </w:p>
    <w:tbl>
      <w:tblPr>
        <w:tblStyle w:val="affff1"/>
        <w:tblW w:w="10440" w:type="dxa"/>
        <w:tblLayout w:type="fixed"/>
        <w:tblLook w:val="0000" w:firstRow="0" w:lastRow="0" w:firstColumn="0" w:lastColumn="0" w:noHBand="0" w:noVBand="0"/>
      </w:tblPr>
      <w:tblGrid>
        <w:gridCol w:w="1308"/>
        <w:gridCol w:w="4440"/>
        <w:gridCol w:w="4692"/>
      </w:tblGrid>
      <w:tr w:rsidR="008562E3" w14:paraId="26987335" w14:textId="77777777">
        <w:tc>
          <w:tcPr>
            <w:tcW w:w="1308" w:type="dxa"/>
          </w:tcPr>
          <w:p w14:paraId="067CEAA5" w14:textId="5B1F5004" w:rsidR="008562E3" w:rsidRDefault="00AC1994">
            <w:pPr>
              <w:ind w:left="0" w:hanging="2"/>
            </w:pPr>
            <w:r>
              <w:t>01/</w:t>
            </w:r>
            <w:r w:rsidR="002132FA">
              <w:t>2006-</w:t>
            </w:r>
            <w:r>
              <w:t>02/</w:t>
            </w:r>
            <w:r w:rsidR="002132FA">
              <w:t>2008</w:t>
            </w:r>
          </w:p>
        </w:tc>
        <w:tc>
          <w:tcPr>
            <w:tcW w:w="4440" w:type="dxa"/>
          </w:tcPr>
          <w:p w14:paraId="01426947" w14:textId="77777777" w:rsidR="008562E3" w:rsidRDefault="002132FA">
            <w:pPr>
              <w:ind w:left="0" w:hanging="2"/>
            </w:pPr>
            <w:r>
              <w:t>Clinicopathologic correlations</w:t>
            </w:r>
          </w:p>
        </w:tc>
        <w:tc>
          <w:tcPr>
            <w:tcW w:w="4692" w:type="dxa"/>
          </w:tcPr>
          <w:p w14:paraId="6BCD83A4" w14:textId="77777777" w:rsidR="008562E3" w:rsidRDefault="002132FA">
            <w:pPr>
              <w:ind w:left="0" w:hanging="2"/>
            </w:pPr>
            <w:r>
              <w:t>Case presentations, Grand Rounds</w:t>
            </w:r>
          </w:p>
          <w:p w14:paraId="46402A02" w14:textId="77777777" w:rsidR="008562E3" w:rsidRDefault="002132FA">
            <w:pPr>
              <w:ind w:left="0" w:hanging="2"/>
            </w:pPr>
            <w:r>
              <w:t>(1 hour monthly)</w:t>
            </w:r>
          </w:p>
        </w:tc>
      </w:tr>
      <w:tr w:rsidR="008562E3" w14:paraId="78B00B39" w14:textId="77777777">
        <w:tc>
          <w:tcPr>
            <w:tcW w:w="5748" w:type="dxa"/>
            <w:gridSpan w:val="2"/>
          </w:tcPr>
          <w:p w14:paraId="418881FC" w14:textId="77777777" w:rsidR="008562E3" w:rsidRDefault="002132FA">
            <w:pPr>
              <w:ind w:left="0" w:hanging="2"/>
            </w:pPr>
            <w:r>
              <w:t>Department of Medicine, Division of Rheumatology Emory SOM</w:t>
            </w:r>
          </w:p>
        </w:tc>
        <w:tc>
          <w:tcPr>
            <w:tcW w:w="4692" w:type="dxa"/>
          </w:tcPr>
          <w:p w14:paraId="2CEF7032" w14:textId="77777777" w:rsidR="008562E3" w:rsidRDefault="008562E3">
            <w:pPr>
              <w:ind w:left="0" w:hanging="2"/>
            </w:pPr>
          </w:p>
        </w:tc>
      </w:tr>
    </w:tbl>
    <w:p w14:paraId="14AB7A7A" w14:textId="77777777" w:rsidR="008562E3" w:rsidRDefault="008562E3">
      <w:pPr>
        <w:pBdr>
          <w:top w:val="nil"/>
          <w:left w:val="nil"/>
          <w:bottom w:val="nil"/>
          <w:right w:val="nil"/>
          <w:between w:val="nil"/>
        </w:pBdr>
        <w:spacing w:line="240" w:lineRule="auto"/>
        <w:ind w:left="0" w:hanging="2"/>
        <w:rPr>
          <w:color w:val="000000"/>
        </w:rPr>
      </w:pPr>
    </w:p>
    <w:tbl>
      <w:tblPr>
        <w:tblStyle w:val="affff2"/>
        <w:tblW w:w="10440" w:type="dxa"/>
        <w:tblLayout w:type="fixed"/>
        <w:tblLook w:val="0000" w:firstRow="0" w:lastRow="0" w:firstColumn="0" w:lastColumn="0" w:noHBand="0" w:noVBand="0"/>
      </w:tblPr>
      <w:tblGrid>
        <w:gridCol w:w="1188"/>
        <w:gridCol w:w="4560"/>
        <w:gridCol w:w="4692"/>
      </w:tblGrid>
      <w:tr w:rsidR="008562E3" w14:paraId="3C5BA71C" w14:textId="77777777">
        <w:tc>
          <w:tcPr>
            <w:tcW w:w="1188" w:type="dxa"/>
          </w:tcPr>
          <w:p w14:paraId="11865C09" w14:textId="5B31F61B" w:rsidR="008562E3" w:rsidRDefault="00AC1994">
            <w:pPr>
              <w:ind w:left="0" w:hanging="2"/>
            </w:pPr>
            <w:r>
              <w:t>01/</w:t>
            </w:r>
            <w:r w:rsidR="002132FA">
              <w:t>2008</w:t>
            </w:r>
          </w:p>
        </w:tc>
        <w:tc>
          <w:tcPr>
            <w:tcW w:w="4560" w:type="dxa"/>
          </w:tcPr>
          <w:p w14:paraId="6A858435" w14:textId="77777777" w:rsidR="008562E3" w:rsidRDefault="002132FA">
            <w:pPr>
              <w:ind w:left="0" w:hanging="2"/>
            </w:pPr>
            <w:r>
              <w:t>“Transplant glomerulopathy”</w:t>
            </w:r>
          </w:p>
        </w:tc>
        <w:tc>
          <w:tcPr>
            <w:tcW w:w="4692" w:type="dxa"/>
          </w:tcPr>
          <w:p w14:paraId="1F2DD546" w14:textId="77777777" w:rsidR="008562E3" w:rsidRDefault="002132FA">
            <w:pPr>
              <w:ind w:left="0" w:hanging="2"/>
            </w:pPr>
            <w:r>
              <w:t>Invited lecture, The Transplant Center Noon Symposium (1 hour)</w:t>
            </w:r>
          </w:p>
        </w:tc>
      </w:tr>
      <w:tr w:rsidR="008562E3" w14:paraId="5588FE83" w14:textId="77777777">
        <w:tc>
          <w:tcPr>
            <w:tcW w:w="5748" w:type="dxa"/>
            <w:gridSpan w:val="2"/>
          </w:tcPr>
          <w:p w14:paraId="2326BE5B" w14:textId="77777777" w:rsidR="008562E3" w:rsidRDefault="002132FA">
            <w:pPr>
              <w:ind w:left="0" w:hanging="2"/>
            </w:pPr>
            <w:r>
              <w:t>Emory Transplant Clinic, Emory SOM</w:t>
            </w:r>
          </w:p>
        </w:tc>
        <w:tc>
          <w:tcPr>
            <w:tcW w:w="4692" w:type="dxa"/>
          </w:tcPr>
          <w:p w14:paraId="20617317" w14:textId="77777777" w:rsidR="008562E3" w:rsidRDefault="008562E3">
            <w:pPr>
              <w:ind w:left="0" w:hanging="2"/>
            </w:pPr>
          </w:p>
        </w:tc>
      </w:tr>
    </w:tbl>
    <w:p w14:paraId="0398DA89" w14:textId="77777777" w:rsidR="008562E3" w:rsidRDefault="008562E3">
      <w:pPr>
        <w:ind w:left="0" w:hanging="2"/>
      </w:pPr>
    </w:p>
    <w:tbl>
      <w:tblPr>
        <w:tblStyle w:val="affff3"/>
        <w:tblW w:w="10440" w:type="dxa"/>
        <w:tblLayout w:type="fixed"/>
        <w:tblLook w:val="0000" w:firstRow="0" w:lastRow="0" w:firstColumn="0" w:lastColumn="0" w:noHBand="0" w:noVBand="0"/>
      </w:tblPr>
      <w:tblGrid>
        <w:gridCol w:w="1188"/>
        <w:gridCol w:w="4560"/>
        <w:gridCol w:w="4692"/>
      </w:tblGrid>
      <w:tr w:rsidR="008562E3" w14:paraId="04695D81" w14:textId="77777777">
        <w:tc>
          <w:tcPr>
            <w:tcW w:w="1188" w:type="dxa"/>
          </w:tcPr>
          <w:p w14:paraId="1A045F50" w14:textId="14A1BDA0" w:rsidR="008562E3" w:rsidRDefault="00AC1994">
            <w:pPr>
              <w:ind w:left="0" w:hanging="2"/>
            </w:pPr>
            <w:r>
              <w:t>02/</w:t>
            </w:r>
            <w:r w:rsidR="002132FA">
              <w:t>2008</w:t>
            </w:r>
          </w:p>
        </w:tc>
        <w:tc>
          <w:tcPr>
            <w:tcW w:w="4560" w:type="dxa"/>
          </w:tcPr>
          <w:p w14:paraId="34C9339D" w14:textId="77777777" w:rsidR="008562E3" w:rsidRDefault="002132FA">
            <w:pPr>
              <w:ind w:left="0" w:hanging="2"/>
            </w:pPr>
            <w:r>
              <w:t>“Thrombotic Microangiopathy”</w:t>
            </w:r>
          </w:p>
        </w:tc>
        <w:tc>
          <w:tcPr>
            <w:tcW w:w="4692" w:type="dxa"/>
          </w:tcPr>
          <w:p w14:paraId="25CDE6AD" w14:textId="77777777" w:rsidR="008562E3" w:rsidRDefault="002132FA">
            <w:pPr>
              <w:ind w:left="0" w:hanging="2"/>
            </w:pPr>
            <w:r>
              <w:t>Invited lecture, Grand Rounds</w:t>
            </w:r>
          </w:p>
          <w:p w14:paraId="6717501D" w14:textId="77777777" w:rsidR="008562E3" w:rsidRDefault="002132FA">
            <w:pPr>
              <w:ind w:left="0" w:hanging="2"/>
            </w:pPr>
            <w:r>
              <w:t>(1 hour)</w:t>
            </w:r>
          </w:p>
        </w:tc>
      </w:tr>
      <w:tr w:rsidR="008562E3" w14:paraId="6F68AAA6" w14:textId="77777777">
        <w:tc>
          <w:tcPr>
            <w:tcW w:w="5748" w:type="dxa"/>
            <w:gridSpan w:val="2"/>
          </w:tcPr>
          <w:p w14:paraId="5934BFBB" w14:textId="77777777" w:rsidR="008562E3" w:rsidRDefault="002132FA">
            <w:pPr>
              <w:ind w:left="0" w:hanging="2"/>
            </w:pPr>
            <w:r>
              <w:t>Department of Medicine, Division of Rheumatology Emory SOM</w:t>
            </w:r>
          </w:p>
          <w:p w14:paraId="57AC46AB" w14:textId="77777777" w:rsidR="008562E3" w:rsidRDefault="008562E3">
            <w:pPr>
              <w:ind w:left="0" w:hanging="2"/>
            </w:pPr>
          </w:p>
        </w:tc>
        <w:tc>
          <w:tcPr>
            <w:tcW w:w="4692" w:type="dxa"/>
          </w:tcPr>
          <w:p w14:paraId="071FF0E1" w14:textId="77777777" w:rsidR="008562E3" w:rsidRDefault="008562E3">
            <w:pPr>
              <w:ind w:left="0" w:hanging="2"/>
            </w:pPr>
          </w:p>
        </w:tc>
      </w:tr>
    </w:tbl>
    <w:p w14:paraId="1D678403" w14:textId="77777777" w:rsidR="008562E3" w:rsidRDefault="008562E3">
      <w:pPr>
        <w:pBdr>
          <w:top w:val="nil"/>
          <w:left w:val="nil"/>
          <w:bottom w:val="nil"/>
          <w:right w:val="nil"/>
          <w:between w:val="nil"/>
        </w:pBdr>
        <w:spacing w:before="120" w:line="240" w:lineRule="auto"/>
        <w:ind w:left="0" w:hanging="2"/>
        <w:rPr>
          <w:color w:val="000000"/>
          <w:u w:val="single"/>
        </w:rPr>
      </w:pPr>
    </w:p>
    <w:p w14:paraId="27403B89" w14:textId="77777777" w:rsidR="008562E3" w:rsidRDefault="002132FA">
      <w:pPr>
        <w:pBdr>
          <w:top w:val="nil"/>
          <w:left w:val="nil"/>
          <w:bottom w:val="nil"/>
          <w:right w:val="nil"/>
          <w:between w:val="nil"/>
        </w:pBdr>
        <w:spacing w:before="120" w:line="240" w:lineRule="auto"/>
        <w:ind w:left="0" w:hanging="2"/>
        <w:rPr>
          <w:color w:val="000000"/>
          <w:u w:val="single"/>
        </w:rPr>
      </w:pPr>
      <w:r>
        <w:rPr>
          <w:color w:val="000000"/>
          <w:u w:val="single"/>
        </w:rPr>
        <w:t>Brigham and Women's Hospital, Harvard Medical School</w:t>
      </w:r>
    </w:p>
    <w:p w14:paraId="6638C571"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4"/>
        <w:tblW w:w="10440" w:type="dxa"/>
        <w:tblLayout w:type="fixed"/>
        <w:tblLook w:val="0000" w:firstRow="0" w:lastRow="0" w:firstColumn="0" w:lastColumn="0" w:noHBand="0" w:noVBand="0"/>
      </w:tblPr>
      <w:tblGrid>
        <w:gridCol w:w="1638"/>
        <w:gridCol w:w="4110"/>
        <w:gridCol w:w="4692"/>
      </w:tblGrid>
      <w:tr w:rsidR="008562E3" w14:paraId="16880814" w14:textId="77777777">
        <w:tc>
          <w:tcPr>
            <w:tcW w:w="1638" w:type="dxa"/>
          </w:tcPr>
          <w:p w14:paraId="2AFB759D" w14:textId="1AA0AB59" w:rsidR="008562E3" w:rsidRDefault="00AC1994">
            <w:pPr>
              <w:ind w:left="0" w:hanging="2"/>
            </w:pPr>
            <w:r>
              <w:t>03/</w:t>
            </w:r>
            <w:r w:rsidR="002132FA">
              <w:t xml:space="preserve">2009 – </w:t>
            </w:r>
            <w:r>
              <w:t>06/</w:t>
            </w:r>
            <w:r w:rsidR="002132FA">
              <w:t>2013</w:t>
            </w:r>
          </w:p>
        </w:tc>
        <w:tc>
          <w:tcPr>
            <w:tcW w:w="4110" w:type="dxa"/>
          </w:tcPr>
          <w:p w14:paraId="0BDBE1A7" w14:textId="77777777" w:rsidR="008562E3" w:rsidRDefault="002132FA">
            <w:pPr>
              <w:ind w:left="0" w:hanging="2"/>
            </w:pPr>
            <w:r>
              <w:t>Clinicopathologic Correlations</w:t>
            </w:r>
          </w:p>
        </w:tc>
        <w:tc>
          <w:tcPr>
            <w:tcW w:w="4692" w:type="dxa"/>
          </w:tcPr>
          <w:p w14:paraId="0D6C8070" w14:textId="77777777" w:rsidR="008562E3" w:rsidRDefault="002132FA">
            <w:pPr>
              <w:ind w:left="0" w:hanging="2"/>
            </w:pPr>
            <w:r>
              <w:t>Director, Renal Pathology Conference, monthly</w:t>
            </w:r>
          </w:p>
        </w:tc>
      </w:tr>
      <w:tr w:rsidR="008562E3" w14:paraId="5ED9C8A9" w14:textId="77777777">
        <w:tc>
          <w:tcPr>
            <w:tcW w:w="5748" w:type="dxa"/>
            <w:gridSpan w:val="2"/>
          </w:tcPr>
          <w:p w14:paraId="7BAAB45D" w14:textId="77777777" w:rsidR="008562E3" w:rsidRDefault="002132FA">
            <w:pPr>
              <w:ind w:left="0" w:hanging="2"/>
            </w:pPr>
            <w:r>
              <w:t>Department of Medicine, Division of Nephrology, Brigham and Women’s Hospital</w:t>
            </w:r>
          </w:p>
        </w:tc>
        <w:tc>
          <w:tcPr>
            <w:tcW w:w="4692" w:type="dxa"/>
          </w:tcPr>
          <w:p w14:paraId="5ED65077" w14:textId="77777777" w:rsidR="008562E3" w:rsidRDefault="008562E3">
            <w:pPr>
              <w:ind w:left="0" w:hanging="2"/>
            </w:pPr>
          </w:p>
        </w:tc>
      </w:tr>
    </w:tbl>
    <w:p w14:paraId="63F3D6A8"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5"/>
        <w:tblW w:w="10440" w:type="dxa"/>
        <w:tblLayout w:type="fixed"/>
        <w:tblLook w:val="0000" w:firstRow="0" w:lastRow="0" w:firstColumn="0" w:lastColumn="0" w:noHBand="0" w:noVBand="0"/>
      </w:tblPr>
      <w:tblGrid>
        <w:gridCol w:w="1728"/>
        <w:gridCol w:w="4020"/>
        <w:gridCol w:w="4692"/>
      </w:tblGrid>
      <w:tr w:rsidR="008562E3" w14:paraId="010F64C7" w14:textId="77777777">
        <w:tc>
          <w:tcPr>
            <w:tcW w:w="1728" w:type="dxa"/>
          </w:tcPr>
          <w:p w14:paraId="1C7ECE04" w14:textId="13DE84A6" w:rsidR="008562E3" w:rsidRDefault="00AC1994">
            <w:pPr>
              <w:ind w:left="0" w:hanging="2"/>
            </w:pPr>
            <w:r>
              <w:t>03/</w:t>
            </w:r>
            <w:r w:rsidR="002132FA">
              <w:t xml:space="preserve">2009 – </w:t>
            </w:r>
            <w:r>
              <w:t>05/</w:t>
            </w:r>
            <w:r w:rsidR="002132FA">
              <w:t>2017</w:t>
            </w:r>
          </w:p>
        </w:tc>
        <w:tc>
          <w:tcPr>
            <w:tcW w:w="4020" w:type="dxa"/>
          </w:tcPr>
          <w:p w14:paraId="47B220E8" w14:textId="77777777" w:rsidR="008562E3" w:rsidRDefault="002132FA">
            <w:pPr>
              <w:ind w:left="0" w:hanging="2"/>
            </w:pPr>
            <w:r>
              <w:t>Clinicopathologic Correlations</w:t>
            </w:r>
          </w:p>
        </w:tc>
        <w:tc>
          <w:tcPr>
            <w:tcW w:w="4692" w:type="dxa"/>
          </w:tcPr>
          <w:p w14:paraId="17A539A1" w14:textId="77777777" w:rsidR="008562E3" w:rsidRDefault="002132FA">
            <w:pPr>
              <w:ind w:left="0" w:hanging="2"/>
            </w:pPr>
            <w:r>
              <w:t>Case presentations, Grand Rounds</w:t>
            </w:r>
          </w:p>
          <w:p w14:paraId="38A084B2" w14:textId="77777777" w:rsidR="008562E3" w:rsidRDefault="002132FA">
            <w:pPr>
              <w:ind w:left="0" w:hanging="2"/>
            </w:pPr>
            <w:r>
              <w:t>(1.5 hours monthly)</w:t>
            </w:r>
          </w:p>
        </w:tc>
      </w:tr>
      <w:tr w:rsidR="008562E3" w14:paraId="3B0F98C8" w14:textId="77777777">
        <w:tc>
          <w:tcPr>
            <w:tcW w:w="5748" w:type="dxa"/>
            <w:gridSpan w:val="2"/>
          </w:tcPr>
          <w:p w14:paraId="4699DE0A" w14:textId="77777777" w:rsidR="008562E3" w:rsidRDefault="002132FA">
            <w:pPr>
              <w:ind w:left="0" w:hanging="2"/>
            </w:pPr>
            <w:r>
              <w:t>Department of Medicine, Division of Nephrology, Brigham and Women’s Hospital</w:t>
            </w:r>
          </w:p>
        </w:tc>
        <w:tc>
          <w:tcPr>
            <w:tcW w:w="4692" w:type="dxa"/>
          </w:tcPr>
          <w:p w14:paraId="17E804DF" w14:textId="77777777" w:rsidR="008562E3" w:rsidRDefault="008562E3">
            <w:pPr>
              <w:ind w:left="0" w:hanging="2"/>
            </w:pPr>
          </w:p>
        </w:tc>
      </w:tr>
    </w:tbl>
    <w:p w14:paraId="60650C38"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6"/>
        <w:tblW w:w="10440" w:type="dxa"/>
        <w:tblLayout w:type="fixed"/>
        <w:tblLook w:val="0000" w:firstRow="0" w:lastRow="0" w:firstColumn="0" w:lastColumn="0" w:noHBand="0" w:noVBand="0"/>
      </w:tblPr>
      <w:tblGrid>
        <w:gridCol w:w="1188"/>
        <w:gridCol w:w="4560"/>
        <w:gridCol w:w="4692"/>
      </w:tblGrid>
      <w:tr w:rsidR="008562E3" w14:paraId="311DF36E" w14:textId="77777777">
        <w:tc>
          <w:tcPr>
            <w:tcW w:w="1188" w:type="dxa"/>
          </w:tcPr>
          <w:p w14:paraId="1F9298D6" w14:textId="62E66C88" w:rsidR="008562E3" w:rsidRDefault="00AC1994">
            <w:pPr>
              <w:ind w:left="0" w:hanging="2"/>
            </w:pPr>
            <w:r>
              <w:t>04/</w:t>
            </w:r>
            <w:r w:rsidR="002132FA">
              <w:t>2010</w:t>
            </w:r>
          </w:p>
        </w:tc>
        <w:tc>
          <w:tcPr>
            <w:tcW w:w="4560" w:type="dxa"/>
          </w:tcPr>
          <w:p w14:paraId="55FE1113" w14:textId="77777777" w:rsidR="008562E3" w:rsidRDefault="002132FA">
            <w:pPr>
              <w:ind w:left="0" w:hanging="2"/>
            </w:pPr>
            <w:r>
              <w:t>“Pathology of Transplant Glomerulopathy”</w:t>
            </w:r>
          </w:p>
        </w:tc>
        <w:tc>
          <w:tcPr>
            <w:tcW w:w="4692" w:type="dxa"/>
          </w:tcPr>
          <w:p w14:paraId="0EE1DCBF" w14:textId="77777777" w:rsidR="008562E3" w:rsidRDefault="002132FA">
            <w:pPr>
              <w:ind w:left="0" w:hanging="2"/>
            </w:pPr>
            <w:r>
              <w:t>Surgical Pathology Update Conference</w:t>
            </w:r>
          </w:p>
          <w:p w14:paraId="09DE52DF" w14:textId="77777777" w:rsidR="008562E3" w:rsidRDefault="002132FA">
            <w:pPr>
              <w:ind w:left="0" w:hanging="2"/>
            </w:pPr>
            <w:r>
              <w:t>(1 hour)</w:t>
            </w:r>
          </w:p>
        </w:tc>
      </w:tr>
      <w:tr w:rsidR="008562E3" w14:paraId="05F12BA6" w14:textId="77777777">
        <w:tc>
          <w:tcPr>
            <w:tcW w:w="5748" w:type="dxa"/>
            <w:gridSpan w:val="2"/>
          </w:tcPr>
          <w:p w14:paraId="65108233" w14:textId="77777777" w:rsidR="008562E3" w:rsidRDefault="002132FA">
            <w:pPr>
              <w:ind w:left="0" w:hanging="2"/>
            </w:pPr>
            <w:r>
              <w:lastRenderedPageBreak/>
              <w:t>Department of Pathology, Brigham and Women’s Hospital</w:t>
            </w:r>
          </w:p>
        </w:tc>
        <w:tc>
          <w:tcPr>
            <w:tcW w:w="4692" w:type="dxa"/>
          </w:tcPr>
          <w:p w14:paraId="455FC40E" w14:textId="77777777" w:rsidR="008562E3" w:rsidRDefault="008562E3">
            <w:pPr>
              <w:ind w:left="0" w:hanging="2"/>
            </w:pPr>
          </w:p>
        </w:tc>
      </w:tr>
    </w:tbl>
    <w:p w14:paraId="10243BA0"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7"/>
        <w:tblW w:w="10440" w:type="dxa"/>
        <w:tblLayout w:type="fixed"/>
        <w:tblLook w:val="0000" w:firstRow="0" w:lastRow="0" w:firstColumn="0" w:lastColumn="0" w:noHBand="0" w:noVBand="0"/>
      </w:tblPr>
      <w:tblGrid>
        <w:gridCol w:w="1188"/>
        <w:gridCol w:w="4560"/>
        <w:gridCol w:w="4692"/>
      </w:tblGrid>
      <w:tr w:rsidR="008562E3" w14:paraId="0F3CAF20" w14:textId="77777777">
        <w:tc>
          <w:tcPr>
            <w:tcW w:w="1188" w:type="dxa"/>
          </w:tcPr>
          <w:p w14:paraId="59102511" w14:textId="7391FA53" w:rsidR="008562E3" w:rsidRDefault="00AC1994">
            <w:pPr>
              <w:ind w:left="0" w:hanging="2"/>
            </w:pPr>
            <w:r>
              <w:t>09/</w:t>
            </w:r>
            <w:r w:rsidR="002132FA">
              <w:t>2012</w:t>
            </w:r>
          </w:p>
        </w:tc>
        <w:tc>
          <w:tcPr>
            <w:tcW w:w="4560" w:type="dxa"/>
          </w:tcPr>
          <w:p w14:paraId="5B6AE301" w14:textId="77777777" w:rsidR="008562E3" w:rsidRDefault="002132FA">
            <w:pPr>
              <w:ind w:left="0" w:hanging="2"/>
            </w:pPr>
            <w:r>
              <w:t>“IgG4-Related Tubulointerstitial Nephritis”</w:t>
            </w:r>
          </w:p>
        </w:tc>
        <w:tc>
          <w:tcPr>
            <w:tcW w:w="4692" w:type="dxa"/>
          </w:tcPr>
          <w:p w14:paraId="2E93716F" w14:textId="77777777" w:rsidR="008562E3" w:rsidRDefault="002132FA">
            <w:pPr>
              <w:ind w:left="0" w:hanging="2"/>
            </w:pPr>
            <w:r>
              <w:t>Surgical Pathology Update Conference</w:t>
            </w:r>
          </w:p>
          <w:p w14:paraId="69738185" w14:textId="77777777" w:rsidR="008562E3" w:rsidRDefault="002132FA">
            <w:pPr>
              <w:ind w:left="0" w:hanging="2"/>
            </w:pPr>
            <w:r>
              <w:t>(1 hour)</w:t>
            </w:r>
          </w:p>
        </w:tc>
      </w:tr>
      <w:tr w:rsidR="008562E3" w14:paraId="0E7F7DB3" w14:textId="77777777">
        <w:tc>
          <w:tcPr>
            <w:tcW w:w="5748" w:type="dxa"/>
            <w:gridSpan w:val="2"/>
          </w:tcPr>
          <w:p w14:paraId="26171001" w14:textId="77777777" w:rsidR="008562E3" w:rsidRDefault="002132FA">
            <w:pPr>
              <w:ind w:left="0" w:hanging="2"/>
            </w:pPr>
            <w:r>
              <w:t>Department of Pathology, Brigham and Women’s Hospital</w:t>
            </w:r>
          </w:p>
          <w:p w14:paraId="5DCDC4BD" w14:textId="77777777" w:rsidR="008562E3" w:rsidRDefault="008562E3">
            <w:pPr>
              <w:ind w:left="0" w:hanging="2"/>
            </w:pPr>
          </w:p>
          <w:p w14:paraId="3A01605A" w14:textId="77777777" w:rsidR="008562E3" w:rsidRDefault="008562E3">
            <w:pPr>
              <w:ind w:left="0" w:hanging="2"/>
            </w:pPr>
          </w:p>
          <w:p w14:paraId="61DA206E" w14:textId="77777777" w:rsidR="008562E3" w:rsidRDefault="008562E3">
            <w:pPr>
              <w:ind w:left="0" w:hanging="2"/>
            </w:pPr>
          </w:p>
        </w:tc>
        <w:tc>
          <w:tcPr>
            <w:tcW w:w="4692" w:type="dxa"/>
          </w:tcPr>
          <w:p w14:paraId="081AFD99" w14:textId="77777777" w:rsidR="008562E3" w:rsidRDefault="008562E3">
            <w:pPr>
              <w:ind w:left="0" w:hanging="2"/>
            </w:pPr>
          </w:p>
        </w:tc>
      </w:tr>
      <w:tr w:rsidR="008562E3" w14:paraId="6E1AA953" w14:textId="77777777">
        <w:tc>
          <w:tcPr>
            <w:tcW w:w="1188" w:type="dxa"/>
          </w:tcPr>
          <w:p w14:paraId="4C05E876" w14:textId="3D8DD88B" w:rsidR="008562E3" w:rsidRDefault="00AC1994">
            <w:pPr>
              <w:ind w:left="0" w:hanging="2"/>
            </w:pPr>
            <w:r>
              <w:t>06/2</w:t>
            </w:r>
            <w:r w:rsidR="002132FA">
              <w:t>015</w:t>
            </w:r>
          </w:p>
        </w:tc>
        <w:tc>
          <w:tcPr>
            <w:tcW w:w="4560" w:type="dxa"/>
          </w:tcPr>
          <w:p w14:paraId="19B3C5B2" w14:textId="77777777" w:rsidR="008562E3" w:rsidRDefault="002132FA">
            <w:pPr>
              <w:ind w:left="0" w:hanging="2"/>
            </w:pPr>
            <w:r>
              <w:t>“Recent Advances in Understanding of Glomerular Diseases”</w:t>
            </w:r>
          </w:p>
        </w:tc>
        <w:tc>
          <w:tcPr>
            <w:tcW w:w="4692" w:type="dxa"/>
          </w:tcPr>
          <w:p w14:paraId="20B3F470" w14:textId="77777777" w:rsidR="008562E3" w:rsidRDefault="002132FA">
            <w:pPr>
              <w:ind w:left="0" w:hanging="2"/>
            </w:pPr>
            <w:r>
              <w:t>Surgical Pathology Update Conference</w:t>
            </w:r>
          </w:p>
          <w:p w14:paraId="32B53E10" w14:textId="77777777" w:rsidR="008562E3" w:rsidRDefault="002132FA">
            <w:pPr>
              <w:ind w:left="0" w:hanging="2"/>
            </w:pPr>
            <w:r>
              <w:t>(1 hour)</w:t>
            </w:r>
          </w:p>
        </w:tc>
      </w:tr>
      <w:tr w:rsidR="008562E3" w14:paraId="3097DBB5" w14:textId="77777777">
        <w:tc>
          <w:tcPr>
            <w:tcW w:w="5748" w:type="dxa"/>
            <w:gridSpan w:val="2"/>
          </w:tcPr>
          <w:p w14:paraId="0FDEDA3A" w14:textId="77777777" w:rsidR="008562E3" w:rsidRDefault="002132FA">
            <w:pPr>
              <w:ind w:left="0" w:hanging="2"/>
            </w:pPr>
            <w:r>
              <w:t>Department of Pathology, Brigham and Women’s Hospital</w:t>
            </w:r>
          </w:p>
          <w:p w14:paraId="7366AD52" w14:textId="77777777" w:rsidR="008562E3" w:rsidRDefault="008562E3">
            <w:pPr>
              <w:ind w:left="0" w:hanging="2"/>
            </w:pPr>
          </w:p>
        </w:tc>
        <w:tc>
          <w:tcPr>
            <w:tcW w:w="4692" w:type="dxa"/>
          </w:tcPr>
          <w:p w14:paraId="45142337" w14:textId="77777777" w:rsidR="008562E3" w:rsidRDefault="008562E3">
            <w:pPr>
              <w:ind w:left="0" w:hanging="2"/>
            </w:pPr>
          </w:p>
        </w:tc>
      </w:tr>
    </w:tbl>
    <w:p w14:paraId="4CD489B7"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8"/>
        <w:tblW w:w="10440" w:type="dxa"/>
        <w:tblLayout w:type="fixed"/>
        <w:tblLook w:val="0000" w:firstRow="0" w:lastRow="0" w:firstColumn="0" w:lastColumn="0" w:noHBand="0" w:noVBand="0"/>
      </w:tblPr>
      <w:tblGrid>
        <w:gridCol w:w="1638"/>
        <w:gridCol w:w="4110"/>
        <w:gridCol w:w="4692"/>
      </w:tblGrid>
      <w:tr w:rsidR="008562E3" w14:paraId="5F399953" w14:textId="77777777">
        <w:tc>
          <w:tcPr>
            <w:tcW w:w="1638" w:type="dxa"/>
          </w:tcPr>
          <w:p w14:paraId="10B41EF4" w14:textId="0C9BE0CB" w:rsidR="008562E3" w:rsidRDefault="00AC1994">
            <w:pPr>
              <w:ind w:left="0" w:hanging="2"/>
            </w:pPr>
            <w:r>
              <w:t>10/</w:t>
            </w:r>
            <w:r w:rsidR="002132FA">
              <w:t>2016</w:t>
            </w:r>
          </w:p>
        </w:tc>
        <w:tc>
          <w:tcPr>
            <w:tcW w:w="4110" w:type="dxa"/>
          </w:tcPr>
          <w:p w14:paraId="69143893" w14:textId="77777777" w:rsidR="008562E3" w:rsidRDefault="002132FA">
            <w:pPr>
              <w:ind w:left="0" w:hanging="2"/>
            </w:pPr>
            <w:r>
              <w:t>"Developing Online Courses and Materials"</w:t>
            </w:r>
          </w:p>
        </w:tc>
        <w:tc>
          <w:tcPr>
            <w:tcW w:w="4692" w:type="dxa"/>
          </w:tcPr>
          <w:p w14:paraId="47CB599C" w14:textId="77777777" w:rsidR="008562E3" w:rsidRDefault="002132FA">
            <w:pPr>
              <w:ind w:left="0" w:hanging="2"/>
            </w:pPr>
            <w:r>
              <w:t xml:space="preserve">Pathology Professional Development Series </w:t>
            </w:r>
          </w:p>
        </w:tc>
      </w:tr>
      <w:tr w:rsidR="008562E3" w14:paraId="47716BB9" w14:textId="77777777">
        <w:tc>
          <w:tcPr>
            <w:tcW w:w="5748" w:type="dxa"/>
            <w:gridSpan w:val="2"/>
          </w:tcPr>
          <w:p w14:paraId="3FBBF552" w14:textId="77777777" w:rsidR="008562E3" w:rsidRDefault="002132FA">
            <w:pPr>
              <w:ind w:left="0" w:hanging="2"/>
            </w:pPr>
            <w:r>
              <w:t>Department of Pathology, Brigham and Women’s Hospital</w:t>
            </w:r>
          </w:p>
        </w:tc>
        <w:tc>
          <w:tcPr>
            <w:tcW w:w="4692" w:type="dxa"/>
          </w:tcPr>
          <w:p w14:paraId="28BF2168" w14:textId="77777777" w:rsidR="008562E3" w:rsidRDefault="008562E3">
            <w:pPr>
              <w:ind w:left="0" w:hanging="2"/>
            </w:pPr>
          </w:p>
        </w:tc>
      </w:tr>
    </w:tbl>
    <w:p w14:paraId="653E62FC" w14:textId="77777777" w:rsidR="008562E3" w:rsidRDefault="008562E3">
      <w:pPr>
        <w:pBdr>
          <w:top w:val="nil"/>
          <w:left w:val="nil"/>
          <w:bottom w:val="nil"/>
          <w:right w:val="nil"/>
          <w:between w:val="nil"/>
        </w:pBdr>
        <w:spacing w:line="240" w:lineRule="auto"/>
        <w:ind w:left="1" w:hanging="3"/>
        <w:rPr>
          <w:color w:val="000000"/>
          <w:sz w:val="32"/>
          <w:szCs w:val="32"/>
          <w:u w:val="single"/>
        </w:rPr>
      </w:pPr>
    </w:p>
    <w:p w14:paraId="25684207" w14:textId="77777777" w:rsidR="008562E3" w:rsidRDefault="002132FA">
      <w:pPr>
        <w:pBdr>
          <w:top w:val="nil"/>
          <w:left w:val="nil"/>
          <w:bottom w:val="nil"/>
          <w:right w:val="nil"/>
          <w:between w:val="nil"/>
        </w:pBdr>
        <w:spacing w:line="240" w:lineRule="auto"/>
        <w:ind w:left="0" w:hanging="2"/>
        <w:rPr>
          <w:color w:val="000000"/>
          <w:u w:val="single"/>
        </w:rPr>
      </w:pPr>
      <w:r>
        <w:rPr>
          <w:color w:val="000000"/>
          <w:u w:val="single"/>
        </w:rPr>
        <w:t>Northwell Health, Zucker SOM at Hofstra</w:t>
      </w:r>
    </w:p>
    <w:p w14:paraId="2BB9D046" w14:textId="77777777" w:rsidR="008562E3" w:rsidRDefault="008562E3">
      <w:pPr>
        <w:pBdr>
          <w:top w:val="nil"/>
          <w:left w:val="nil"/>
          <w:bottom w:val="nil"/>
          <w:right w:val="nil"/>
          <w:between w:val="nil"/>
        </w:pBdr>
        <w:spacing w:line="240" w:lineRule="auto"/>
        <w:ind w:left="1" w:hanging="3"/>
        <w:rPr>
          <w:color w:val="000000"/>
          <w:sz w:val="32"/>
          <w:szCs w:val="32"/>
          <w:u w:val="single"/>
        </w:rPr>
      </w:pPr>
    </w:p>
    <w:tbl>
      <w:tblPr>
        <w:tblStyle w:val="affff9"/>
        <w:tblW w:w="10440" w:type="dxa"/>
        <w:tblLayout w:type="fixed"/>
        <w:tblLook w:val="0000" w:firstRow="0" w:lastRow="0" w:firstColumn="0" w:lastColumn="0" w:noHBand="0" w:noVBand="0"/>
      </w:tblPr>
      <w:tblGrid>
        <w:gridCol w:w="1638"/>
        <w:gridCol w:w="4110"/>
        <w:gridCol w:w="4692"/>
      </w:tblGrid>
      <w:tr w:rsidR="008562E3" w14:paraId="78870C5E" w14:textId="77777777">
        <w:tc>
          <w:tcPr>
            <w:tcW w:w="1638" w:type="dxa"/>
          </w:tcPr>
          <w:p w14:paraId="1277DD15" w14:textId="74C96F64" w:rsidR="008562E3" w:rsidRDefault="00ED4F60">
            <w:pPr>
              <w:ind w:left="0" w:hanging="2"/>
            </w:pPr>
            <w:r>
              <w:t>07/2017 – 07/2023</w:t>
            </w:r>
          </w:p>
        </w:tc>
        <w:tc>
          <w:tcPr>
            <w:tcW w:w="4110" w:type="dxa"/>
          </w:tcPr>
          <w:p w14:paraId="1B692554" w14:textId="77777777" w:rsidR="008562E3" w:rsidRDefault="002132FA">
            <w:pPr>
              <w:ind w:left="0" w:hanging="2"/>
            </w:pPr>
            <w:r>
              <w:t>Clinicopathologic Correlations</w:t>
            </w:r>
          </w:p>
        </w:tc>
        <w:tc>
          <w:tcPr>
            <w:tcW w:w="4692" w:type="dxa"/>
          </w:tcPr>
          <w:p w14:paraId="2BC9D1EC" w14:textId="77777777" w:rsidR="008562E3" w:rsidRDefault="002132FA">
            <w:pPr>
              <w:ind w:left="0" w:hanging="2"/>
            </w:pPr>
            <w:r>
              <w:t>Co-director, Renal Pathology Conference, monthly</w:t>
            </w:r>
          </w:p>
        </w:tc>
      </w:tr>
      <w:tr w:rsidR="008562E3" w14:paraId="254678ED" w14:textId="77777777">
        <w:tc>
          <w:tcPr>
            <w:tcW w:w="5748" w:type="dxa"/>
            <w:gridSpan w:val="2"/>
          </w:tcPr>
          <w:p w14:paraId="6FF276D8" w14:textId="77777777" w:rsidR="008562E3" w:rsidRDefault="002132FA">
            <w:pPr>
              <w:ind w:left="0" w:hanging="2"/>
            </w:pPr>
            <w:r>
              <w:t>Department of Medicine, Division of Nephrology, North Shore Unuversity Hospital / LIJ</w:t>
            </w:r>
          </w:p>
        </w:tc>
        <w:tc>
          <w:tcPr>
            <w:tcW w:w="4692" w:type="dxa"/>
          </w:tcPr>
          <w:p w14:paraId="43C630AF" w14:textId="77777777" w:rsidR="008562E3" w:rsidRDefault="008562E3">
            <w:pPr>
              <w:ind w:left="0" w:hanging="2"/>
            </w:pPr>
          </w:p>
        </w:tc>
      </w:tr>
    </w:tbl>
    <w:p w14:paraId="1B99DD4A" w14:textId="77777777" w:rsidR="008562E3" w:rsidRDefault="008562E3">
      <w:pPr>
        <w:pBdr>
          <w:top w:val="nil"/>
          <w:left w:val="nil"/>
          <w:bottom w:val="nil"/>
          <w:right w:val="nil"/>
          <w:between w:val="nil"/>
        </w:pBdr>
        <w:spacing w:line="240" w:lineRule="auto"/>
        <w:ind w:left="1" w:hanging="3"/>
        <w:rPr>
          <w:color w:val="000000"/>
          <w:sz w:val="32"/>
          <w:szCs w:val="32"/>
          <w:u w:val="single"/>
        </w:rPr>
      </w:pPr>
    </w:p>
    <w:p w14:paraId="78CB1468" w14:textId="77777777" w:rsidR="008562E3" w:rsidRDefault="008562E3">
      <w:pPr>
        <w:pBdr>
          <w:top w:val="nil"/>
          <w:left w:val="nil"/>
          <w:bottom w:val="nil"/>
          <w:right w:val="nil"/>
          <w:between w:val="nil"/>
        </w:pBdr>
        <w:spacing w:line="240" w:lineRule="auto"/>
        <w:ind w:left="1" w:hanging="3"/>
        <w:rPr>
          <w:color w:val="000000"/>
          <w:sz w:val="32"/>
          <w:szCs w:val="32"/>
          <w:u w:val="single"/>
        </w:rPr>
      </w:pPr>
    </w:p>
    <w:p w14:paraId="21DAC049" w14:textId="77777777" w:rsidR="008562E3" w:rsidRDefault="008562E3">
      <w:pPr>
        <w:pBdr>
          <w:top w:val="nil"/>
          <w:left w:val="nil"/>
          <w:bottom w:val="nil"/>
          <w:right w:val="nil"/>
          <w:between w:val="nil"/>
        </w:pBdr>
        <w:spacing w:line="240" w:lineRule="auto"/>
        <w:ind w:left="1" w:hanging="3"/>
        <w:rPr>
          <w:color w:val="000000"/>
          <w:sz w:val="32"/>
          <w:szCs w:val="32"/>
          <w:u w:val="single"/>
        </w:rPr>
      </w:pPr>
    </w:p>
    <w:p w14:paraId="600F7693" w14:textId="77777777" w:rsidR="008562E3" w:rsidRDefault="002132FA">
      <w:pPr>
        <w:pBdr>
          <w:top w:val="nil"/>
          <w:left w:val="nil"/>
          <w:bottom w:val="nil"/>
          <w:right w:val="nil"/>
          <w:between w:val="nil"/>
        </w:pBdr>
        <w:spacing w:line="240" w:lineRule="auto"/>
        <w:ind w:left="1" w:hanging="3"/>
        <w:rPr>
          <w:color w:val="000000"/>
          <w:sz w:val="32"/>
          <w:szCs w:val="32"/>
          <w:u w:val="single"/>
        </w:rPr>
      </w:pPr>
      <w:r>
        <w:rPr>
          <w:b/>
          <w:color w:val="000000"/>
          <w:sz w:val="32"/>
          <w:szCs w:val="32"/>
          <w:u w:val="single"/>
        </w:rPr>
        <w:t>Report of Regional, National and International Invited Teaching and Presentations</w:t>
      </w:r>
    </w:p>
    <w:p w14:paraId="4C44DF3C" w14:textId="77777777" w:rsidR="008562E3" w:rsidRDefault="008562E3">
      <w:pPr>
        <w:pBdr>
          <w:top w:val="nil"/>
          <w:left w:val="nil"/>
          <w:bottom w:val="nil"/>
          <w:right w:val="nil"/>
          <w:between w:val="nil"/>
        </w:pBdr>
        <w:spacing w:line="240" w:lineRule="auto"/>
        <w:ind w:left="0" w:hanging="2"/>
        <w:rPr>
          <w:color w:val="000000"/>
        </w:rPr>
      </w:pPr>
    </w:p>
    <w:p w14:paraId="0934E7FA" w14:textId="77777777" w:rsidR="008562E3" w:rsidRDefault="002132FA">
      <w:pPr>
        <w:pBdr>
          <w:top w:val="nil"/>
          <w:left w:val="nil"/>
          <w:bottom w:val="nil"/>
          <w:right w:val="nil"/>
          <w:between w:val="nil"/>
        </w:pBdr>
        <w:spacing w:line="240" w:lineRule="auto"/>
        <w:ind w:left="0" w:hanging="2"/>
        <w:rPr>
          <w:color w:val="000000"/>
        </w:rPr>
      </w:pPr>
      <w:r>
        <w:rPr>
          <w:color w:val="000000"/>
        </w:rPr>
        <w:t>(Those presentations below sponsored by outside entities are so noted and the sponsors are identified)</w:t>
      </w:r>
    </w:p>
    <w:p w14:paraId="4DB419DE" w14:textId="77777777" w:rsidR="008562E3" w:rsidRDefault="002132FA">
      <w:pPr>
        <w:pBdr>
          <w:top w:val="nil"/>
          <w:left w:val="nil"/>
          <w:bottom w:val="nil"/>
          <w:right w:val="nil"/>
          <w:between w:val="nil"/>
        </w:pBdr>
        <w:spacing w:line="240" w:lineRule="auto"/>
        <w:ind w:left="0" w:hanging="2"/>
        <w:rPr>
          <w:color w:val="000000"/>
        </w:rPr>
      </w:pPr>
      <w:r>
        <w:rPr>
          <w:i/>
          <w:color w:val="000000"/>
        </w:rPr>
        <w:t xml:space="preserve"> </w:t>
      </w:r>
    </w:p>
    <w:p w14:paraId="11512E65" w14:textId="77777777" w:rsidR="008562E3" w:rsidRDefault="002132FA">
      <w:pPr>
        <w:pBdr>
          <w:top w:val="nil"/>
          <w:left w:val="nil"/>
          <w:bottom w:val="nil"/>
          <w:right w:val="nil"/>
          <w:between w:val="nil"/>
        </w:pBdr>
        <w:spacing w:line="240" w:lineRule="auto"/>
        <w:ind w:left="0" w:hanging="2"/>
        <w:rPr>
          <w:color w:val="000000"/>
        </w:rPr>
      </w:pPr>
      <w:r>
        <w:rPr>
          <w:b/>
          <w:i/>
          <w:color w:val="000000"/>
        </w:rPr>
        <w:t>Regional</w:t>
      </w:r>
    </w:p>
    <w:tbl>
      <w:tblPr>
        <w:tblStyle w:val="affffa"/>
        <w:tblW w:w="10440" w:type="dxa"/>
        <w:tblLayout w:type="fixed"/>
        <w:tblLook w:val="0000" w:firstRow="0" w:lastRow="0" w:firstColumn="0" w:lastColumn="0" w:noHBand="0" w:noVBand="0"/>
      </w:tblPr>
      <w:tblGrid>
        <w:gridCol w:w="1188"/>
        <w:gridCol w:w="4560"/>
        <w:gridCol w:w="4692"/>
      </w:tblGrid>
      <w:tr w:rsidR="008562E3" w14:paraId="12C04D9B" w14:textId="77777777">
        <w:tc>
          <w:tcPr>
            <w:tcW w:w="1188" w:type="dxa"/>
          </w:tcPr>
          <w:p w14:paraId="726D9CE0" w14:textId="1BD2574E" w:rsidR="008562E3" w:rsidRDefault="00ED4F60">
            <w:pPr>
              <w:ind w:left="0" w:hanging="2"/>
            </w:pPr>
            <w:r>
              <w:t>05/</w:t>
            </w:r>
            <w:r w:rsidR="002132FA">
              <w:t>2006</w:t>
            </w:r>
          </w:p>
        </w:tc>
        <w:tc>
          <w:tcPr>
            <w:tcW w:w="4560" w:type="dxa"/>
          </w:tcPr>
          <w:p w14:paraId="72282273" w14:textId="77777777" w:rsidR="008562E3" w:rsidRDefault="002132FA">
            <w:pPr>
              <w:ind w:left="0" w:hanging="2"/>
            </w:pPr>
            <w:r>
              <w:t xml:space="preserve">“Thrombotic Microangiopathies in Kidney Transplantation” </w:t>
            </w:r>
          </w:p>
        </w:tc>
        <w:tc>
          <w:tcPr>
            <w:tcW w:w="4692" w:type="dxa"/>
          </w:tcPr>
          <w:p w14:paraId="08BE9755" w14:textId="77777777" w:rsidR="008562E3" w:rsidRDefault="002132FA">
            <w:pPr>
              <w:ind w:left="0" w:hanging="2"/>
            </w:pPr>
            <w:r>
              <w:t>Invited lecture, Transplant Surgery Grand Rounds</w:t>
            </w:r>
          </w:p>
        </w:tc>
      </w:tr>
      <w:tr w:rsidR="008562E3" w14:paraId="31C03289" w14:textId="77777777">
        <w:tc>
          <w:tcPr>
            <w:tcW w:w="5748" w:type="dxa"/>
            <w:gridSpan w:val="2"/>
          </w:tcPr>
          <w:p w14:paraId="766DEFD9" w14:textId="77777777" w:rsidR="008562E3" w:rsidRDefault="002132FA">
            <w:pPr>
              <w:ind w:left="0" w:hanging="2"/>
            </w:pPr>
            <w:r>
              <w:t>Piedmont Hospital, Atlanta, GA</w:t>
            </w:r>
          </w:p>
        </w:tc>
        <w:tc>
          <w:tcPr>
            <w:tcW w:w="4692" w:type="dxa"/>
          </w:tcPr>
          <w:p w14:paraId="72974F0A" w14:textId="77777777" w:rsidR="008562E3" w:rsidRDefault="008562E3">
            <w:pPr>
              <w:ind w:left="0" w:hanging="2"/>
            </w:pPr>
          </w:p>
        </w:tc>
      </w:tr>
    </w:tbl>
    <w:p w14:paraId="355F8E02" w14:textId="77777777" w:rsidR="008562E3" w:rsidRDefault="008562E3">
      <w:pPr>
        <w:pBdr>
          <w:top w:val="nil"/>
          <w:left w:val="nil"/>
          <w:bottom w:val="nil"/>
          <w:right w:val="nil"/>
          <w:between w:val="nil"/>
        </w:pBdr>
        <w:spacing w:line="240" w:lineRule="auto"/>
        <w:ind w:left="0" w:hanging="2"/>
        <w:rPr>
          <w:color w:val="000000"/>
        </w:rPr>
      </w:pPr>
    </w:p>
    <w:p w14:paraId="2DD7AD35" w14:textId="77777777" w:rsidR="008562E3" w:rsidRDefault="008562E3">
      <w:pPr>
        <w:pBdr>
          <w:top w:val="nil"/>
          <w:left w:val="nil"/>
          <w:bottom w:val="nil"/>
          <w:right w:val="nil"/>
          <w:between w:val="nil"/>
        </w:pBdr>
        <w:spacing w:line="240" w:lineRule="auto"/>
        <w:ind w:left="0" w:hanging="2"/>
        <w:rPr>
          <w:color w:val="000000"/>
        </w:rPr>
      </w:pPr>
    </w:p>
    <w:tbl>
      <w:tblPr>
        <w:tblStyle w:val="affffb"/>
        <w:tblW w:w="10440" w:type="dxa"/>
        <w:tblLayout w:type="fixed"/>
        <w:tblLook w:val="0000" w:firstRow="0" w:lastRow="0" w:firstColumn="0" w:lastColumn="0" w:noHBand="0" w:noVBand="0"/>
      </w:tblPr>
      <w:tblGrid>
        <w:gridCol w:w="1638"/>
        <w:gridCol w:w="4110"/>
        <w:gridCol w:w="4692"/>
      </w:tblGrid>
      <w:tr w:rsidR="008562E3" w14:paraId="7E27216E" w14:textId="77777777">
        <w:tc>
          <w:tcPr>
            <w:tcW w:w="1638" w:type="dxa"/>
          </w:tcPr>
          <w:p w14:paraId="461C92DC" w14:textId="5826244D" w:rsidR="008562E3" w:rsidRDefault="00ED4F60">
            <w:pPr>
              <w:ind w:left="0" w:hanging="2"/>
            </w:pPr>
            <w:r>
              <w:t>07/2017 – 07/2023</w:t>
            </w:r>
          </w:p>
        </w:tc>
        <w:tc>
          <w:tcPr>
            <w:tcW w:w="4110" w:type="dxa"/>
          </w:tcPr>
          <w:p w14:paraId="513ADC23" w14:textId="77777777" w:rsidR="008562E3" w:rsidRDefault="002132FA">
            <w:pPr>
              <w:ind w:left="0" w:hanging="2"/>
            </w:pPr>
            <w:r>
              <w:t>Clinicopathologic Correlations</w:t>
            </w:r>
          </w:p>
        </w:tc>
        <w:tc>
          <w:tcPr>
            <w:tcW w:w="4692" w:type="dxa"/>
          </w:tcPr>
          <w:p w14:paraId="5A1BF8DD" w14:textId="77777777" w:rsidR="008562E3" w:rsidRDefault="002132FA">
            <w:pPr>
              <w:ind w:left="0" w:hanging="2"/>
            </w:pPr>
            <w:r>
              <w:t>Nephrology and Renal Pathology Conference, evening presentations with dinner, 3x year</w:t>
            </w:r>
          </w:p>
        </w:tc>
      </w:tr>
      <w:tr w:rsidR="008562E3" w14:paraId="15C8CAF0" w14:textId="77777777">
        <w:tc>
          <w:tcPr>
            <w:tcW w:w="5748" w:type="dxa"/>
            <w:gridSpan w:val="2"/>
          </w:tcPr>
          <w:p w14:paraId="3E3A6F6C" w14:textId="77777777" w:rsidR="008562E3" w:rsidRDefault="002132FA">
            <w:pPr>
              <w:ind w:left="0" w:hanging="2"/>
            </w:pPr>
            <w:r>
              <w:lastRenderedPageBreak/>
              <w:t>Regional Long Island Northwell and community practices</w:t>
            </w:r>
          </w:p>
        </w:tc>
        <w:tc>
          <w:tcPr>
            <w:tcW w:w="4692" w:type="dxa"/>
          </w:tcPr>
          <w:p w14:paraId="62D162D1" w14:textId="77777777" w:rsidR="008562E3" w:rsidRDefault="008562E3">
            <w:pPr>
              <w:ind w:left="0" w:hanging="2"/>
            </w:pPr>
          </w:p>
        </w:tc>
      </w:tr>
    </w:tbl>
    <w:p w14:paraId="531E18F3" w14:textId="77777777" w:rsidR="008562E3" w:rsidRDefault="008562E3">
      <w:pPr>
        <w:pBdr>
          <w:top w:val="nil"/>
          <w:left w:val="nil"/>
          <w:bottom w:val="nil"/>
          <w:right w:val="nil"/>
          <w:between w:val="nil"/>
        </w:pBdr>
        <w:spacing w:line="240" w:lineRule="auto"/>
        <w:ind w:left="0" w:hanging="2"/>
        <w:rPr>
          <w:color w:val="000000"/>
        </w:rPr>
      </w:pPr>
    </w:p>
    <w:p w14:paraId="44B01238" w14:textId="77777777" w:rsidR="008562E3" w:rsidRDefault="008562E3">
      <w:pPr>
        <w:pBdr>
          <w:top w:val="nil"/>
          <w:left w:val="nil"/>
          <w:bottom w:val="nil"/>
          <w:right w:val="nil"/>
          <w:between w:val="nil"/>
        </w:pBdr>
        <w:spacing w:line="240" w:lineRule="auto"/>
        <w:ind w:left="0" w:hanging="2"/>
        <w:rPr>
          <w:color w:val="000000"/>
        </w:rPr>
      </w:pPr>
    </w:p>
    <w:tbl>
      <w:tblPr>
        <w:tblStyle w:val="affffc"/>
        <w:tblW w:w="10440" w:type="dxa"/>
        <w:tblLayout w:type="fixed"/>
        <w:tblLook w:val="0000" w:firstRow="0" w:lastRow="0" w:firstColumn="0" w:lastColumn="0" w:noHBand="0" w:noVBand="0"/>
      </w:tblPr>
      <w:tblGrid>
        <w:gridCol w:w="1188"/>
        <w:gridCol w:w="4560"/>
        <w:gridCol w:w="4692"/>
      </w:tblGrid>
      <w:tr w:rsidR="008562E3" w14:paraId="0889631F" w14:textId="77777777">
        <w:tc>
          <w:tcPr>
            <w:tcW w:w="1188" w:type="dxa"/>
          </w:tcPr>
          <w:p w14:paraId="31B7D66C" w14:textId="56A37CF6" w:rsidR="008562E3" w:rsidRDefault="00ED4F60">
            <w:pPr>
              <w:ind w:left="0" w:hanging="2"/>
            </w:pPr>
            <w:r>
              <w:t>11/</w:t>
            </w:r>
            <w:r w:rsidR="002132FA">
              <w:t>2018</w:t>
            </w:r>
          </w:p>
        </w:tc>
        <w:tc>
          <w:tcPr>
            <w:tcW w:w="4560" w:type="dxa"/>
          </w:tcPr>
          <w:p w14:paraId="74A9AC2C" w14:textId="77777777" w:rsidR="008562E3" w:rsidRDefault="002132FA">
            <w:pPr>
              <w:ind w:left="0" w:hanging="2"/>
            </w:pPr>
            <w:r>
              <w:t xml:space="preserve">“Valproic acid-associated Fanconi syndrome” </w:t>
            </w:r>
          </w:p>
        </w:tc>
        <w:tc>
          <w:tcPr>
            <w:tcW w:w="4692" w:type="dxa"/>
          </w:tcPr>
          <w:p w14:paraId="2C3F0401" w14:textId="77777777" w:rsidR="008562E3" w:rsidRDefault="002132FA">
            <w:pPr>
              <w:ind w:left="0" w:hanging="2"/>
            </w:pPr>
            <w:r>
              <w:t>Case presentation, Kidney &amp; Urology Foundation’s  Council of Pediatric Nephrology &amp; Urology</w:t>
            </w:r>
          </w:p>
        </w:tc>
      </w:tr>
      <w:tr w:rsidR="008562E3" w14:paraId="2A89B263" w14:textId="77777777">
        <w:tc>
          <w:tcPr>
            <w:tcW w:w="5748" w:type="dxa"/>
            <w:gridSpan w:val="2"/>
          </w:tcPr>
          <w:p w14:paraId="19AC5E0D" w14:textId="77777777" w:rsidR="008562E3" w:rsidRDefault="002132FA">
            <w:pPr>
              <w:ind w:left="0" w:hanging="2"/>
            </w:pPr>
            <w:r>
              <w:t>Weill Cornell Medicine, New York, NY</w:t>
            </w:r>
          </w:p>
        </w:tc>
        <w:tc>
          <w:tcPr>
            <w:tcW w:w="4692" w:type="dxa"/>
          </w:tcPr>
          <w:p w14:paraId="04A0DEA2" w14:textId="77777777" w:rsidR="008562E3" w:rsidRDefault="008562E3">
            <w:pPr>
              <w:ind w:left="0" w:hanging="2"/>
            </w:pPr>
          </w:p>
        </w:tc>
      </w:tr>
    </w:tbl>
    <w:p w14:paraId="7F8D4904" w14:textId="77777777" w:rsidR="008562E3" w:rsidRDefault="008562E3">
      <w:pPr>
        <w:pBdr>
          <w:top w:val="nil"/>
          <w:left w:val="nil"/>
          <w:bottom w:val="nil"/>
          <w:right w:val="nil"/>
          <w:between w:val="nil"/>
        </w:pBdr>
        <w:spacing w:line="240" w:lineRule="auto"/>
        <w:ind w:left="0" w:hanging="2"/>
        <w:rPr>
          <w:color w:val="000000"/>
        </w:rPr>
      </w:pPr>
    </w:p>
    <w:p w14:paraId="6A372279" w14:textId="77777777" w:rsidR="008562E3" w:rsidRDefault="008562E3">
      <w:pPr>
        <w:pBdr>
          <w:top w:val="nil"/>
          <w:left w:val="nil"/>
          <w:bottom w:val="nil"/>
          <w:right w:val="nil"/>
          <w:between w:val="nil"/>
        </w:pBdr>
        <w:spacing w:line="240" w:lineRule="auto"/>
        <w:ind w:left="0" w:hanging="2"/>
        <w:rPr>
          <w:color w:val="000000"/>
        </w:rPr>
      </w:pPr>
    </w:p>
    <w:tbl>
      <w:tblPr>
        <w:tblStyle w:val="affffd"/>
        <w:tblW w:w="10440" w:type="dxa"/>
        <w:tblLayout w:type="fixed"/>
        <w:tblLook w:val="0000" w:firstRow="0" w:lastRow="0" w:firstColumn="0" w:lastColumn="0" w:noHBand="0" w:noVBand="0"/>
      </w:tblPr>
      <w:tblGrid>
        <w:gridCol w:w="1188"/>
        <w:gridCol w:w="4560"/>
        <w:gridCol w:w="4692"/>
      </w:tblGrid>
      <w:tr w:rsidR="008562E3" w14:paraId="464D7614" w14:textId="77777777">
        <w:tc>
          <w:tcPr>
            <w:tcW w:w="1188" w:type="dxa"/>
          </w:tcPr>
          <w:p w14:paraId="60327E41" w14:textId="7A975FEF" w:rsidR="008562E3" w:rsidRDefault="00ED4F60">
            <w:pPr>
              <w:ind w:left="0" w:hanging="2"/>
            </w:pPr>
            <w:r>
              <w:t>11/</w:t>
            </w:r>
            <w:r w:rsidR="002132FA">
              <w:t>2019</w:t>
            </w:r>
          </w:p>
        </w:tc>
        <w:tc>
          <w:tcPr>
            <w:tcW w:w="4560" w:type="dxa"/>
          </w:tcPr>
          <w:p w14:paraId="0C227EF3" w14:textId="77777777" w:rsidR="008562E3" w:rsidRDefault="002132FA">
            <w:pPr>
              <w:ind w:left="0" w:hanging="2"/>
            </w:pPr>
            <w:r>
              <w:t xml:space="preserve">“Monoclonal immunoglobulin deposition disease in a pediatric patient” </w:t>
            </w:r>
          </w:p>
        </w:tc>
        <w:tc>
          <w:tcPr>
            <w:tcW w:w="4692" w:type="dxa"/>
          </w:tcPr>
          <w:p w14:paraId="226CE302" w14:textId="77777777" w:rsidR="008562E3" w:rsidRDefault="002132FA">
            <w:pPr>
              <w:ind w:left="0" w:hanging="2"/>
            </w:pPr>
            <w:r>
              <w:t>Case presentation, Kidney &amp; Urology Foundation’s  Council of Pediatric Nephrology &amp; Urology</w:t>
            </w:r>
          </w:p>
        </w:tc>
      </w:tr>
      <w:tr w:rsidR="008562E3" w14:paraId="39347C93" w14:textId="77777777">
        <w:tc>
          <w:tcPr>
            <w:tcW w:w="5748" w:type="dxa"/>
            <w:gridSpan w:val="2"/>
          </w:tcPr>
          <w:p w14:paraId="24B7B981" w14:textId="77777777" w:rsidR="008562E3" w:rsidRDefault="002132FA">
            <w:pPr>
              <w:ind w:left="0" w:hanging="2"/>
            </w:pPr>
            <w:r>
              <w:t>Weill Cornell Medicine, New York, NY</w:t>
            </w:r>
          </w:p>
        </w:tc>
        <w:tc>
          <w:tcPr>
            <w:tcW w:w="4692" w:type="dxa"/>
          </w:tcPr>
          <w:p w14:paraId="37545458" w14:textId="77777777" w:rsidR="008562E3" w:rsidRDefault="008562E3">
            <w:pPr>
              <w:ind w:left="0" w:hanging="2"/>
            </w:pPr>
          </w:p>
        </w:tc>
      </w:tr>
    </w:tbl>
    <w:p w14:paraId="2D9BED9E" w14:textId="77777777" w:rsidR="008562E3" w:rsidRDefault="008562E3">
      <w:pPr>
        <w:pBdr>
          <w:top w:val="nil"/>
          <w:left w:val="nil"/>
          <w:bottom w:val="nil"/>
          <w:right w:val="nil"/>
          <w:between w:val="nil"/>
        </w:pBdr>
        <w:spacing w:line="240" w:lineRule="auto"/>
        <w:ind w:left="0" w:hanging="2"/>
        <w:rPr>
          <w:color w:val="000000"/>
        </w:rPr>
      </w:pPr>
    </w:p>
    <w:p w14:paraId="51F7948C" w14:textId="77777777" w:rsidR="008562E3" w:rsidRDefault="008562E3">
      <w:pPr>
        <w:pBdr>
          <w:top w:val="nil"/>
          <w:left w:val="nil"/>
          <w:bottom w:val="nil"/>
          <w:right w:val="nil"/>
          <w:between w:val="nil"/>
        </w:pBdr>
        <w:spacing w:line="240" w:lineRule="auto"/>
        <w:ind w:left="0" w:hanging="2"/>
        <w:rPr>
          <w:color w:val="000000"/>
        </w:rPr>
      </w:pPr>
    </w:p>
    <w:tbl>
      <w:tblPr>
        <w:tblStyle w:val="affffd"/>
        <w:tblW w:w="10440" w:type="dxa"/>
        <w:tblLayout w:type="fixed"/>
        <w:tblLook w:val="0000" w:firstRow="0" w:lastRow="0" w:firstColumn="0" w:lastColumn="0" w:noHBand="0" w:noVBand="0"/>
      </w:tblPr>
      <w:tblGrid>
        <w:gridCol w:w="1188"/>
        <w:gridCol w:w="4560"/>
        <w:gridCol w:w="4692"/>
      </w:tblGrid>
      <w:tr w:rsidR="002132FA" w14:paraId="01136DF0" w14:textId="77777777" w:rsidTr="002132FA">
        <w:tc>
          <w:tcPr>
            <w:tcW w:w="1188" w:type="dxa"/>
          </w:tcPr>
          <w:p w14:paraId="220AAA02" w14:textId="67C2620E" w:rsidR="002132FA" w:rsidRDefault="00ED4F60" w:rsidP="002132FA">
            <w:pPr>
              <w:ind w:left="0" w:hanging="2"/>
            </w:pPr>
            <w:r>
              <w:t>03/</w:t>
            </w:r>
            <w:r w:rsidR="002132FA">
              <w:t>2021</w:t>
            </w:r>
          </w:p>
        </w:tc>
        <w:tc>
          <w:tcPr>
            <w:tcW w:w="4560" w:type="dxa"/>
          </w:tcPr>
          <w:p w14:paraId="0E28DED4" w14:textId="77777777" w:rsidR="002132FA" w:rsidRDefault="002132FA" w:rsidP="002132FA">
            <w:pPr>
              <w:ind w:left="0" w:hanging="2"/>
            </w:pPr>
            <w:r>
              <w:t xml:space="preserve">“IFN2 and Col4A4 mutation related kidney biopsy findings” </w:t>
            </w:r>
          </w:p>
        </w:tc>
        <w:tc>
          <w:tcPr>
            <w:tcW w:w="4692" w:type="dxa"/>
          </w:tcPr>
          <w:p w14:paraId="50F92529" w14:textId="77777777" w:rsidR="002132FA" w:rsidRDefault="002132FA" w:rsidP="002132FA">
            <w:pPr>
              <w:ind w:left="0" w:hanging="2"/>
            </w:pPr>
            <w:r>
              <w:t>Case presentation, Pediatric Nephrology Genetic Case Series</w:t>
            </w:r>
          </w:p>
        </w:tc>
      </w:tr>
      <w:tr w:rsidR="002132FA" w14:paraId="23A5D0DF" w14:textId="77777777" w:rsidTr="002132FA">
        <w:tc>
          <w:tcPr>
            <w:tcW w:w="5748" w:type="dxa"/>
            <w:gridSpan w:val="2"/>
          </w:tcPr>
          <w:p w14:paraId="616D5412" w14:textId="77777777" w:rsidR="002132FA" w:rsidRDefault="002132FA" w:rsidP="002132FA">
            <w:pPr>
              <w:ind w:left="0" w:hanging="2"/>
            </w:pPr>
            <w:r>
              <w:t>Online Presentation, Regional NY/NJ/CT</w:t>
            </w:r>
          </w:p>
        </w:tc>
        <w:tc>
          <w:tcPr>
            <w:tcW w:w="4692" w:type="dxa"/>
          </w:tcPr>
          <w:p w14:paraId="3A3F261C" w14:textId="77777777" w:rsidR="002132FA" w:rsidRDefault="002132FA" w:rsidP="002132FA">
            <w:pPr>
              <w:ind w:left="0" w:hanging="2"/>
            </w:pPr>
          </w:p>
        </w:tc>
      </w:tr>
    </w:tbl>
    <w:p w14:paraId="2B4AC68B" w14:textId="77777777" w:rsidR="002132FA" w:rsidRDefault="002132FA">
      <w:pPr>
        <w:pBdr>
          <w:top w:val="nil"/>
          <w:left w:val="nil"/>
          <w:bottom w:val="nil"/>
          <w:right w:val="nil"/>
          <w:between w:val="nil"/>
        </w:pBdr>
        <w:spacing w:line="240" w:lineRule="auto"/>
        <w:ind w:left="0" w:hanging="2"/>
        <w:rPr>
          <w:color w:val="000000"/>
        </w:rPr>
      </w:pPr>
    </w:p>
    <w:p w14:paraId="6EAF7991" w14:textId="77777777" w:rsidR="008562E3" w:rsidRDefault="008562E3">
      <w:pPr>
        <w:pBdr>
          <w:top w:val="nil"/>
          <w:left w:val="nil"/>
          <w:bottom w:val="nil"/>
          <w:right w:val="nil"/>
          <w:between w:val="nil"/>
        </w:pBdr>
        <w:spacing w:line="240" w:lineRule="auto"/>
        <w:ind w:left="0" w:hanging="2"/>
        <w:rPr>
          <w:color w:val="000000"/>
        </w:rPr>
      </w:pPr>
    </w:p>
    <w:p w14:paraId="5CD79CEB" w14:textId="77777777" w:rsidR="008562E3" w:rsidRDefault="002132FA">
      <w:pPr>
        <w:pBdr>
          <w:top w:val="nil"/>
          <w:left w:val="nil"/>
          <w:bottom w:val="nil"/>
          <w:right w:val="nil"/>
          <w:between w:val="nil"/>
        </w:pBdr>
        <w:spacing w:line="240" w:lineRule="auto"/>
        <w:ind w:left="0" w:hanging="2"/>
        <w:rPr>
          <w:color w:val="000000"/>
        </w:rPr>
      </w:pPr>
      <w:r>
        <w:rPr>
          <w:b/>
          <w:i/>
          <w:color w:val="000000"/>
        </w:rPr>
        <w:t xml:space="preserve">  National</w:t>
      </w:r>
      <w:r>
        <w:rPr>
          <w:i/>
          <w:color w:val="000000"/>
        </w:rPr>
        <w:t xml:space="preserve">      </w:t>
      </w:r>
    </w:p>
    <w:tbl>
      <w:tblPr>
        <w:tblStyle w:val="affffe"/>
        <w:tblW w:w="10440" w:type="dxa"/>
        <w:tblLayout w:type="fixed"/>
        <w:tblLook w:val="0000" w:firstRow="0" w:lastRow="0" w:firstColumn="0" w:lastColumn="0" w:noHBand="0" w:noVBand="0"/>
      </w:tblPr>
      <w:tblGrid>
        <w:gridCol w:w="1188"/>
        <w:gridCol w:w="4560"/>
        <w:gridCol w:w="4692"/>
      </w:tblGrid>
      <w:tr w:rsidR="008562E3" w14:paraId="625293B6" w14:textId="77777777">
        <w:tc>
          <w:tcPr>
            <w:tcW w:w="1188" w:type="dxa"/>
          </w:tcPr>
          <w:p w14:paraId="56ABDD47" w14:textId="4E3E011D" w:rsidR="008562E3" w:rsidRDefault="00ED4F60">
            <w:pPr>
              <w:ind w:left="0" w:hanging="2"/>
            </w:pPr>
            <w:r>
              <w:t>10/</w:t>
            </w:r>
            <w:r w:rsidR="002132FA">
              <w:t>2009</w:t>
            </w:r>
          </w:p>
        </w:tc>
        <w:tc>
          <w:tcPr>
            <w:tcW w:w="4560" w:type="dxa"/>
          </w:tcPr>
          <w:p w14:paraId="1A54DAF1" w14:textId="77777777" w:rsidR="008562E3" w:rsidRDefault="002132FA">
            <w:pPr>
              <w:ind w:left="0" w:hanging="2"/>
            </w:pPr>
            <w:r>
              <w:t>“Pre-Transplant IgG Antibodies to BK Polyomavirus In Pediatric Renal Transplant”</w:t>
            </w:r>
          </w:p>
        </w:tc>
        <w:tc>
          <w:tcPr>
            <w:tcW w:w="4692" w:type="dxa"/>
          </w:tcPr>
          <w:p w14:paraId="4460037A" w14:textId="77777777" w:rsidR="008562E3" w:rsidRDefault="002132FA">
            <w:pPr>
              <w:ind w:left="0" w:hanging="2"/>
            </w:pPr>
            <w:r>
              <w:t>Oral presentation</w:t>
            </w:r>
          </w:p>
          <w:p w14:paraId="32723471" w14:textId="77777777" w:rsidR="008562E3" w:rsidRDefault="008562E3">
            <w:pPr>
              <w:ind w:left="0" w:hanging="2"/>
            </w:pPr>
          </w:p>
        </w:tc>
      </w:tr>
      <w:tr w:rsidR="008562E3" w14:paraId="349F77ED" w14:textId="77777777">
        <w:tc>
          <w:tcPr>
            <w:tcW w:w="5748" w:type="dxa"/>
            <w:gridSpan w:val="2"/>
          </w:tcPr>
          <w:p w14:paraId="14F9A3F5" w14:textId="77777777" w:rsidR="008562E3" w:rsidRDefault="002132FA">
            <w:pPr>
              <w:ind w:left="0" w:hanging="2"/>
            </w:pPr>
            <w:r>
              <w:t>American Transplant Congress, Boston, MA</w:t>
            </w:r>
          </w:p>
        </w:tc>
        <w:tc>
          <w:tcPr>
            <w:tcW w:w="4692" w:type="dxa"/>
          </w:tcPr>
          <w:p w14:paraId="4813A4A0" w14:textId="77777777" w:rsidR="008562E3" w:rsidRDefault="008562E3">
            <w:pPr>
              <w:ind w:left="0" w:hanging="2"/>
            </w:pPr>
          </w:p>
        </w:tc>
      </w:tr>
    </w:tbl>
    <w:p w14:paraId="64C884DB" w14:textId="77777777" w:rsidR="008562E3" w:rsidRDefault="008562E3">
      <w:pPr>
        <w:pBdr>
          <w:top w:val="nil"/>
          <w:left w:val="nil"/>
          <w:bottom w:val="nil"/>
          <w:right w:val="nil"/>
          <w:between w:val="nil"/>
        </w:pBdr>
        <w:spacing w:line="240" w:lineRule="auto"/>
        <w:ind w:left="0" w:hanging="2"/>
        <w:rPr>
          <w:color w:val="000000"/>
        </w:rPr>
      </w:pPr>
    </w:p>
    <w:tbl>
      <w:tblPr>
        <w:tblStyle w:val="afffff"/>
        <w:tblW w:w="10440" w:type="dxa"/>
        <w:tblLayout w:type="fixed"/>
        <w:tblLook w:val="0000" w:firstRow="0" w:lastRow="0" w:firstColumn="0" w:lastColumn="0" w:noHBand="0" w:noVBand="0"/>
      </w:tblPr>
      <w:tblGrid>
        <w:gridCol w:w="1188"/>
        <w:gridCol w:w="4560"/>
        <w:gridCol w:w="4692"/>
      </w:tblGrid>
      <w:tr w:rsidR="008562E3" w14:paraId="4343239E" w14:textId="77777777">
        <w:tc>
          <w:tcPr>
            <w:tcW w:w="1188" w:type="dxa"/>
          </w:tcPr>
          <w:p w14:paraId="7B9DA384" w14:textId="42C71171" w:rsidR="008562E3" w:rsidRDefault="00ED4F60">
            <w:pPr>
              <w:ind w:left="0" w:hanging="2"/>
            </w:pPr>
            <w:r>
              <w:t>11/</w:t>
            </w:r>
            <w:r w:rsidR="002132FA">
              <w:t>2011</w:t>
            </w:r>
          </w:p>
        </w:tc>
        <w:tc>
          <w:tcPr>
            <w:tcW w:w="4560" w:type="dxa"/>
          </w:tcPr>
          <w:p w14:paraId="6996F69D" w14:textId="77777777" w:rsidR="008562E3" w:rsidRDefault="002132FA">
            <w:pPr>
              <w:ind w:left="0" w:hanging="2"/>
            </w:pPr>
            <w:r>
              <w:t>Transplant Pathology – Practical Approach</w:t>
            </w:r>
          </w:p>
        </w:tc>
        <w:tc>
          <w:tcPr>
            <w:tcW w:w="4692" w:type="dxa"/>
          </w:tcPr>
          <w:p w14:paraId="5F7FC205" w14:textId="77777777" w:rsidR="008562E3" w:rsidRDefault="002132FA">
            <w:pPr>
              <w:ind w:left="0" w:hanging="2"/>
            </w:pPr>
            <w:r>
              <w:t xml:space="preserve">ASN (American Society of Nephrology) meeting – Short course “Transplantation for Practicing Nephrologists” </w:t>
            </w:r>
          </w:p>
        </w:tc>
      </w:tr>
      <w:tr w:rsidR="008562E3" w14:paraId="5FCE9912" w14:textId="77777777">
        <w:tc>
          <w:tcPr>
            <w:tcW w:w="5748" w:type="dxa"/>
            <w:gridSpan w:val="2"/>
          </w:tcPr>
          <w:p w14:paraId="01BA2A29" w14:textId="77777777" w:rsidR="008562E3" w:rsidRDefault="002132FA">
            <w:pPr>
              <w:ind w:left="0" w:hanging="2"/>
            </w:pPr>
            <w:r>
              <w:t>Philadelphia, PA</w:t>
            </w:r>
          </w:p>
        </w:tc>
        <w:tc>
          <w:tcPr>
            <w:tcW w:w="4692" w:type="dxa"/>
          </w:tcPr>
          <w:p w14:paraId="5DF01E7D" w14:textId="77777777" w:rsidR="008562E3" w:rsidRDefault="008562E3">
            <w:pPr>
              <w:ind w:left="0" w:hanging="2"/>
            </w:pPr>
          </w:p>
        </w:tc>
      </w:tr>
    </w:tbl>
    <w:p w14:paraId="13D33B75" w14:textId="77777777" w:rsidR="008562E3" w:rsidRDefault="008562E3">
      <w:pPr>
        <w:pBdr>
          <w:top w:val="nil"/>
          <w:left w:val="nil"/>
          <w:bottom w:val="nil"/>
          <w:right w:val="nil"/>
          <w:between w:val="nil"/>
        </w:pBdr>
        <w:spacing w:line="240" w:lineRule="auto"/>
        <w:ind w:left="0" w:hanging="2"/>
        <w:rPr>
          <w:color w:val="000000"/>
        </w:rPr>
      </w:pPr>
    </w:p>
    <w:tbl>
      <w:tblPr>
        <w:tblStyle w:val="afffff0"/>
        <w:tblW w:w="10440" w:type="dxa"/>
        <w:tblLayout w:type="fixed"/>
        <w:tblLook w:val="0000" w:firstRow="0" w:lastRow="0" w:firstColumn="0" w:lastColumn="0" w:noHBand="0" w:noVBand="0"/>
      </w:tblPr>
      <w:tblGrid>
        <w:gridCol w:w="1188"/>
        <w:gridCol w:w="4560"/>
        <w:gridCol w:w="4692"/>
      </w:tblGrid>
      <w:tr w:rsidR="008562E3" w14:paraId="1A2A5079" w14:textId="77777777">
        <w:tc>
          <w:tcPr>
            <w:tcW w:w="1188" w:type="dxa"/>
          </w:tcPr>
          <w:p w14:paraId="299CAAE8" w14:textId="7B49F553" w:rsidR="008562E3" w:rsidRDefault="00ED4F60">
            <w:pPr>
              <w:ind w:left="0" w:hanging="2"/>
            </w:pPr>
            <w:r>
              <w:t>11/</w:t>
            </w:r>
            <w:r w:rsidR="002132FA">
              <w:t>2012</w:t>
            </w:r>
          </w:p>
        </w:tc>
        <w:tc>
          <w:tcPr>
            <w:tcW w:w="4560" w:type="dxa"/>
          </w:tcPr>
          <w:p w14:paraId="7A5550FB" w14:textId="77777777" w:rsidR="008562E3" w:rsidRDefault="002132FA">
            <w:pPr>
              <w:ind w:left="0" w:hanging="2"/>
            </w:pPr>
            <w:r>
              <w:t>Transplant Pathology – Pathology of Acute Allograft Dysfunction</w:t>
            </w:r>
          </w:p>
          <w:p w14:paraId="3610B10F" w14:textId="77777777" w:rsidR="008562E3" w:rsidRDefault="002132FA">
            <w:pPr>
              <w:ind w:left="0" w:hanging="2"/>
            </w:pPr>
            <w:r>
              <w:t>(sponsored by ASN)</w:t>
            </w:r>
          </w:p>
        </w:tc>
        <w:tc>
          <w:tcPr>
            <w:tcW w:w="4692" w:type="dxa"/>
          </w:tcPr>
          <w:p w14:paraId="39655A4D" w14:textId="77777777" w:rsidR="008562E3" w:rsidRDefault="002132FA">
            <w:pPr>
              <w:ind w:left="0" w:hanging="2"/>
            </w:pPr>
            <w:r>
              <w:t xml:space="preserve">ASN (American Society of Nephrology) meeting – Short course “Transplantation for Practicing Nephrologists” </w:t>
            </w:r>
          </w:p>
          <w:p w14:paraId="00460B40" w14:textId="77777777" w:rsidR="008562E3" w:rsidRDefault="008562E3">
            <w:pPr>
              <w:ind w:left="0" w:hanging="2"/>
            </w:pPr>
          </w:p>
        </w:tc>
      </w:tr>
      <w:tr w:rsidR="008562E3" w14:paraId="09E35DB5" w14:textId="77777777">
        <w:tc>
          <w:tcPr>
            <w:tcW w:w="5748" w:type="dxa"/>
            <w:gridSpan w:val="2"/>
          </w:tcPr>
          <w:p w14:paraId="645DEA9A" w14:textId="77777777" w:rsidR="008562E3" w:rsidRDefault="002132FA">
            <w:pPr>
              <w:ind w:left="0" w:hanging="2"/>
            </w:pPr>
            <w:r>
              <w:t>San Diego, CA</w:t>
            </w:r>
          </w:p>
        </w:tc>
        <w:tc>
          <w:tcPr>
            <w:tcW w:w="4692" w:type="dxa"/>
          </w:tcPr>
          <w:p w14:paraId="01FE0A72" w14:textId="77777777" w:rsidR="008562E3" w:rsidRDefault="008562E3">
            <w:pPr>
              <w:ind w:left="0" w:hanging="2"/>
            </w:pPr>
          </w:p>
        </w:tc>
      </w:tr>
    </w:tbl>
    <w:p w14:paraId="728E9543" w14:textId="77777777" w:rsidR="008562E3" w:rsidRDefault="008562E3">
      <w:pPr>
        <w:pBdr>
          <w:top w:val="nil"/>
          <w:left w:val="nil"/>
          <w:bottom w:val="nil"/>
          <w:right w:val="nil"/>
          <w:between w:val="nil"/>
        </w:pBdr>
        <w:spacing w:line="240" w:lineRule="auto"/>
        <w:ind w:left="0" w:hanging="2"/>
        <w:rPr>
          <w:color w:val="000000"/>
        </w:rPr>
      </w:pPr>
    </w:p>
    <w:tbl>
      <w:tblPr>
        <w:tblStyle w:val="afffff1"/>
        <w:tblW w:w="10440" w:type="dxa"/>
        <w:tblLayout w:type="fixed"/>
        <w:tblLook w:val="0000" w:firstRow="0" w:lastRow="0" w:firstColumn="0" w:lastColumn="0" w:noHBand="0" w:noVBand="0"/>
      </w:tblPr>
      <w:tblGrid>
        <w:gridCol w:w="1188"/>
        <w:gridCol w:w="4560"/>
        <w:gridCol w:w="4692"/>
      </w:tblGrid>
      <w:tr w:rsidR="008562E3" w14:paraId="2B7BCB05" w14:textId="77777777">
        <w:tc>
          <w:tcPr>
            <w:tcW w:w="1188" w:type="dxa"/>
          </w:tcPr>
          <w:p w14:paraId="63011820" w14:textId="73855F4C" w:rsidR="008562E3" w:rsidRDefault="00ED4F60">
            <w:pPr>
              <w:ind w:left="0" w:hanging="2"/>
            </w:pPr>
            <w:r>
              <w:t>04/2</w:t>
            </w:r>
            <w:r w:rsidR="002132FA">
              <w:t>013</w:t>
            </w:r>
          </w:p>
        </w:tc>
        <w:tc>
          <w:tcPr>
            <w:tcW w:w="4560" w:type="dxa"/>
          </w:tcPr>
          <w:p w14:paraId="3C076ACD" w14:textId="77777777" w:rsidR="008562E3" w:rsidRDefault="002132FA">
            <w:pPr>
              <w:ind w:left="0" w:hanging="2"/>
            </w:pPr>
            <w:r>
              <w:t>Glomerular Diseases: An Update on Histologic Classifications and Recent Breakthrough (sponsored by ASCP)</w:t>
            </w:r>
          </w:p>
        </w:tc>
        <w:tc>
          <w:tcPr>
            <w:tcW w:w="4692" w:type="dxa"/>
          </w:tcPr>
          <w:p w14:paraId="039918E3" w14:textId="77777777" w:rsidR="008562E3" w:rsidRDefault="002132FA">
            <w:pPr>
              <w:ind w:left="0" w:hanging="2"/>
            </w:pPr>
            <w:r>
              <w:t xml:space="preserve">American Society for Clinical Pathology annual meeting – Short course </w:t>
            </w:r>
          </w:p>
          <w:p w14:paraId="235C6AD9" w14:textId="77777777" w:rsidR="008562E3" w:rsidRDefault="008562E3">
            <w:pPr>
              <w:ind w:left="0" w:hanging="2"/>
            </w:pPr>
          </w:p>
        </w:tc>
      </w:tr>
      <w:tr w:rsidR="008562E3" w14:paraId="7BBC745B" w14:textId="77777777">
        <w:tc>
          <w:tcPr>
            <w:tcW w:w="5748" w:type="dxa"/>
            <w:gridSpan w:val="2"/>
          </w:tcPr>
          <w:p w14:paraId="47283D88" w14:textId="77777777" w:rsidR="008562E3" w:rsidRDefault="002132FA">
            <w:pPr>
              <w:ind w:left="0" w:hanging="2"/>
            </w:pPr>
            <w:r>
              <w:t>Chicago, IL</w:t>
            </w:r>
          </w:p>
        </w:tc>
        <w:tc>
          <w:tcPr>
            <w:tcW w:w="4692" w:type="dxa"/>
          </w:tcPr>
          <w:p w14:paraId="6DCD6584" w14:textId="77777777" w:rsidR="008562E3" w:rsidRDefault="008562E3">
            <w:pPr>
              <w:ind w:left="0" w:hanging="2"/>
            </w:pPr>
          </w:p>
        </w:tc>
      </w:tr>
    </w:tbl>
    <w:p w14:paraId="07C8CD8F" w14:textId="77777777" w:rsidR="008562E3" w:rsidRDefault="008562E3">
      <w:pPr>
        <w:pBdr>
          <w:top w:val="nil"/>
          <w:left w:val="nil"/>
          <w:bottom w:val="nil"/>
          <w:right w:val="nil"/>
          <w:between w:val="nil"/>
        </w:pBdr>
        <w:spacing w:line="240" w:lineRule="auto"/>
        <w:ind w:left="0" w:hanging="2"/>
        <w:rPr>
          <w:color w:val="000000"/>
        </w:rPr>
      </w:pPr>
    </w:p>
    <w:tbl>
      <w:tblPr>
        <w:tblStyle w:val="afffff2"/>
        <w:tblW w:w="10440" w:type="dxa"/>
        <w:tblLayout w:type="fixed"/>
        <w:tblLook w:val="0000" w:firstRow="0" w:lastRow="0" w:firstColumn="0" w:lastColumn="0" w:noHBand="0" w:noVBand="0"/>
      </w:tblPr>
      <w:tblGrid>
        <w:gridCol w:w="1188"/>
        <w:gridCol w:w="4560"/>
        <w:gridCol w:w="4692"/>
      </w:tblGrid>
      <w:tr w:rsidR="008562E3" w14:paraId="25593DAC" w14:textId="77777777">
        <w:tc>
          <w:tcPr>
            <w:tcW w:w="1188" w:type="dxa"/>
          </w:tcPr>
          <w:p w14:paraId="3D829C39" w14:textId="07287182" w:rsidR="008562E3" w:rsidRDefault="00A761EA">
            <w:pPr>
              <w:ind w:left="0" w:hanging="2"/>
            </w:pPr>
            <w:r>
              <w:t>11/</w:t>
            </w:r>
            <w:r w:rsidR="002132FA">
              <w:t>2013</w:t>
            </w:r>
          </w:p>
        </w:tc>
        <w:tc>
          <w:tcPr>
            <w:tcW w:w="4560" w:type="dxa"/>
          </w:tcPr>
          <w:p w14:paraId="56B0162A" w14:textId="77777777" w:rsidR="008562E3" w:rsidRDefault="002132FA">
            <w:pPr>
              <w:ind w:left="0" w:hanging="2"/>
            </w:pPr>
            <w:r>
              <w:t>Transplant Pathology – Pathology of Acute Allograft Dysfunction</w:t>
            </w:r>
          </w:p>
          <w:p w14:paraId="3C4F32D5" w14:textId="77777777" w:rsidR="008562E3" w:rsidRDefault="002132FA">
            <w:pPr>
              <w:ind w:left="0" w:hanging="2"/>
            </w:pPr>
            <w:r>
              <w:t>(sponsored by ASN)</w:t>
            </w:r>
          </w:p>
        </w:tc>
        <w:tc>
          <w:tcPr>
            <w:tcW w:w="4692" w:type="dxa"/>
          </w:tcPr>
          <w:p w14:paraId="455DEC98" w14:textId="77777777" w:rsidR="008562E3" w:rsidRDefault="002132FA">
            <w:pPr>
              <w:ind w:left="0" w:hanging="2"/>
            </w:pPr>
            <w:r>
              <w:t>ASN (American Society of Nephrology) meeting – Short course “Transplantation for Practicing Nephrologists”</w:t>
            </w:r>
          </w:p>
          <w:p w14:paraId="3F4A6D8B" w14:textId="77777777" w:rsidR="008562E3" w:rsidRDefault="008562E3">
            <w:pPr>
              <w:ind w:left="0" w:hanging="2"/>
            </w:pPr>
          </w:p>
        </w:tc>
      </w:tr>
      <w:tr w:rsidR="008562E3" w14:paraId="7B14661F" w14:textId="77777777">
        <w:tc>
          <w:tcPr>
            <w:tcW w:w="5748" w:type="dxa"/>
            <w:gridSpan w:val="2"/>
          </w:tcPr>
          <w:p w14:paraId="6B9FB098" w14:textId="77777777" w:rsidR="008562E3" w:rsidRDefault="002132FA">
            <w:pPr>
              <w:ind w:left="0" w:hanging="2"/>
            </w:pPr>
            <w:r>
              <w:t>Atlanta, GA</w:t>
            </w:r>
          </w:p>
        </w:tc>
        <w:tc>
          <w:tcPr>
            <w:tcW w:w="4692" w:type="dxa"/>
          </w:tcPr>
          <w:p w14:paraId="6846B180" w14:textId="77777777" w:rsidR="008562E3" w:rsidRDefault="008562E3">
            <w:pPr>
              <w:ind w:left="0" w:hanging="2"/>
            </w:pPr>
          </w:p>
        </w:tc>
      </w:tr>
    </w:tbl>
    <w:p w14:paraId="589E9F4F" w14:textId="77777777" w:rsidR="008562E3" w:rsidRDefault="008562E3">
      <w:pPr>
        <w:pBdr>
          <w:top w:val="nil"/>
          <w:left w:val="nil"/>
          <w:bottom w:val="nil"/>
          <w:right w:val="nil"/>
          <w:between w:val="nil"/>
        </w:pBdr>
        <w:spacing w:line="240" w:lineRule="auto"/>
        <w:ind w:left="0" w:hanging="2"/>
        <w:rPr>
          <w:color w:val="000000"/>
        </w:rPr>
      </w:pPr>
    </w:p>
    <w:p w14:paraId="585270D7" w14:textId="77777777" w:rsidR="008562E3" w:rsidRDefault="008562E3">
      <w:pPr>
        <w:pBdr>
          <w:top w:val="nil"/>
          <w:left w:val="nil"/>
          <w:bottom w:val="nil"/>
          <w:right w:val="nil"/>
          <w:between w:val="nil"/>
        </w:pBdr>
        <w:spacing w:line="240" w:lineRule="auto"/>
        <w:ind w:left="0" w:hanging="2"/>
        <w:rPr>
          <w:color w:val="000000"/>
          <w:u w:val="single"/>
        </w:rPr>
      </w:pPr>
    </w:p>
    <w:tbl>
      <w:tblPr>
        <w:tblStyle w:val="afffff3"/>
        <w:tblW w:w="10440" w:type="dxa"/>
        <w:tblLayout w:type="fixed"/>
        <w:tblLook w:val="0000" w:firstRow="0" w:lastRow="0" w:firstColumn="0" w:lastColumn="0" w:noHBand="0" w:noVBand="0"/>
      </w:tblPr>
      <w:tblGrid>
        <w:gridCol w:w="1188"/>
        <w:gridCol w:w="4560"/>
        <w:gridCol w:w="4692"/>
      </w:tblGrid>
      <w:tr w:rsidR="008562E3" w14:paraId="1FC5BF07" w14:textId="77777777">
        <w:tc>
          <w:tcPr>
            <w:tcW w:w="1188" w:type="dxa"/>
          </w:tcPr>
          <w:p w14:paraId="6DBFCB75" w14:textId="6DF4BDA4" w:rsidR="008562E3" w:rsidRDefault="00A761EA" w:rsidP="00A761EA">
            <w:pPr>
              <w:ind w:leftChars="0" w:left="0" w:firstLineChars="0" w:firstLine="0"/>
            </w:pPr>
            <w:r>
              <w:t>11/2017</w:t>
            </w:r>
          </w:p>
        </w:tc>
        <w:tc>
          <w:tcPr>
            <w:tcW w:w="4560" w:type="dxa"/>
          </w:tcPr>
          <w:p w14:paraId="71ED4229" w14:textId="77777777" w:rsidR="008562E3" w:rsidRDefault="002132FA">
            <w:pPr>
              <w:ind w:left="0" w:hanging="2"/>
            </w:pPr>
            <w:r>
              <w:t>Acute Interstitial Nephritis – Secondary to Systemic Disease</w:t>
            </w:r>
          </w:p>
        </w:tc>
        <w:tc>
          <w:tcPr>
            <w:tcW w:w="4692" w:type="dxa"/>
          </w:tcPr>
          <w:p w14:paraId="36100612" w14:textId="77777777" w:rsidR="008562E3" w:rsidRDefault="002132FA">
            <w:pPr>
              <w:ind w:left="0" w:hanging="2"/>
            </w:pPr>
            <w:r>
              <w:t xml:space="preserve">ASN (American Society of Nephrology) meeting – Clinical Practice Session – Acute Kidney Injury </w:t>
            </w:r>
          </w:p>
        </w:tc>
      </w:tr>
      <w:tr w:rsidR="008562E3" w14:paraId="65141411" w14:textId="77777777">
        <w:tc>
          <w:tcPr>
            <w:tcW w:w="5748" w:type="dxa"/>
            <w:gridSpan w:val="2"/>
          </w:tcPr>
          <w:p w14:paraId="003E24E5" w14:textId="77777777" w:rsidR="008562E3" w:rsidRDefault="002132FA">
            <w:pPr>
              <w:ind w:left="0" w:hanging="2"/>
            </w:pPr>
            <w:r>
              <w:t>New Orleans, LA</w:t>
            </w:r>
          </w:p>
        </w:tc>
        <w:tc>
          <w:tcPr>
            <w:tcW w:w="4692" w:type="dxa"/>
          </w:tcPr>
          <w:p w14:paraId="6B1A2541" w14:textId="77777777" w:rsidR="008562E3" w:rsidRDefault="008562E3">
            <w:pPr>
              <w:ind w:left="0" w:hanging="2"/>
            </w:pPr>
          </w:p>
        </w:tc>
      </w:tr>
    </w:tbl>
    <w:p w14:paraId="4E52B627" w14:textId="77777777" w:rsidR="008562E3" w:rsidRDefault="008562E3">
      <w:pPr>
        <w:pBdr>
          <w:top w:val="nil"/>
          <w:left w:val="nil"/>
          <w:bottom w:val="nil"/>
          <w:right w:val="nil"/>
          <w:between w:val="nil"/>
        </w:pBdr>
        <w:spacing w:line="240" w:lineRule="auto"/>
        <w:ind w:left="0" w:hanging="2"/>
        <w:rPr>
          <w:color w:val="000000"/>
        </w:rPr>
      </w:pPr>
    </w:p>
    <w:p w14:paraId="5622D82C" w14:textId="77777777" w:rsidR="008562E3" w:rsidRDefault="008562E3">
      <w:pPr>
        <w:pBdr>
          <w:top w:val="nil"/>
          <w:left w:val="nil"/>
          <w:bottom w:val="nil"/>
          <w:right w:val="nil"/>
          <w:between w:val="nil"/>
        </w:pBdr>
        <w:spacing w:line="240" w:lineRule="auto"/>
        <w:ind w:left="0" w:hanging="2"/>
        <w:rPr>
          <w:color w:val="000000"/>
        </w:rPr>
      </w:pPr>
    </w:p>
    <w:tbl>
      <w:tblPr>
        <w:tblStyle w:val="afffff4"/>
        <w:tblW w:w="10440" w:type="dxa"/>
        <w:tblLayout w:type="fixed"/>
        <w:tblLook w:val="0000" w:firstRow="0" w:lastRow="0" w:firstColumn="0" w:lastColumn="0" w:noHBand="0" w:noVBand="0"/>
      </w:tblPr>
      <w:tblGrid>
        <w:gridCol w:w="1188"/>
        <w:gridCol w:w="4560"/>
        <w:gridCol w:w="4692"/>
      </w:tblGrid>
      <w:tr w:rsidR="008562E3" w14:paraId="782CA18C" w14:textId="77777777">
        <w:tc>
          <w:tcPr>
            <w:tcW w:w="1188" w:type="dxa"/>
          </w:tcPr>
          <w:p w14:paraId="11CC004E" w14:textId="0A944FDB" w:rsidR="008562E3" w:rsidRDefault="00A761EA">
            <w:pPr>
              <w:ind w:left="0" w:hanging="2"/>
            </w:pPr>
            <w:r>
              <w:t>11/</w:t>
            </w:r>
            <w:r w:rsidR="002132FA">
              <w:t>2017</w:t>
            </w:r>
          </w:p>
        </w:tc>
        <w:tc>
          <w:tcPr>
            <w:tcW w:w="4560" w:type="dxa"/>
          </w:tcPr>
          <w:p w14:paraId="5A346E86" w14:textId="77777777" w:rsidR="008562E3" w:rsidRDefault="002132FA">
            <w:pPr>
              <w:ind w:left="0" w:hanging="2"/>
            </w:pPr>
            <w:r>
              <w:t>Minimal Change Disease and Paraprotein Depositions</w:t>
            </w:r>
          </w:p>
        </w:tc>
        <w:tc>
          <w:tcPr>
            <w:tcW w:w="4692" w:type="dxa"/>
          </w:tcPr>
          <w:p w14:paraId="288101BE" w14:textId="77777777" w:rsidR="008562E3" w:rsidRDefault="002132FA">
            <w:pPr>
              <w:ind w:left="0" w:hanging="2"/>
            </w:pPr>
            <w:r>
              <w:t xml:space="preserve">ASN (American Society of Nephrology) meeting – Clinicopathologic Correlation Case Presentation </w:t>
            </w:r>
          </w:p>
        </w:tc>
      </w:tr>
      <w:tr w:rsidR="008562E3" w14:paraId="71AB5C0E" w14:textId="77777777">
        <w:tc>
          <w:tcPr>
            <w:tcW w:w="5748" w:type="dxa"/>
            <w:gridSpan w:val="2"/>
          </w:tcPr>
          <w:p w14:paraId="633E7BA8" w14:textId="77777777" w:rsidR="008562E3" w:rsidRDefault="002132FA">
            <w:pPr>
              <w:ind w:left="0" w:hanging="2"/>
            </w:pPr>
            <w:r>
              <w:t>New Orleans, LA</w:t>
            </w:r>
          </w:p>
        </w:tc>
        <w:tc>
          <w:tcPr>
            <w:tcW w:w="4692" w:type="dxa"/>
          </w:tcPr>
          <w:p w14:paraId="6F1AC959" w14:textId="77777777" w:rsidR="008562E3" w:rsidRDefault="008562E3">
            <w:pPr>
              <w:ind w:left="0" w:hanging="2"/>
            </w:pPr>
          </w:p>
        </w:tc>
      </w:tr>
    </w:tbl>
    <w:p w14:paraId="55F787AF" w14:textId="77777777" w:rsidR="008562E3" w:rsidRDefault="008562E3">
      <w:pPr>
        <w:pBdr>
          <w:top w:val="nil"/>
          <w:left w:val="nil"/>
          <w:bottom w:val="nil"/>
          <w:right w:val="nil"/>
          <w:between w:val="nil"/>
        </w:pBdr>
        <w:spacing w:line="240" w:lineRule="auto"/>
        <w:ind w:left="0" w:hanging="2"/>
        <w:rPr>
          <w:color w:val="000000"/>
        </w:rPr>
      </w:pPr>
    </w:p>
    <w:p w14:paraId="141D357F" w14:textId="77777777" w:rsidR="008562E3" w:rsidRDefault="008562E3">
      <w:pPr>
        <w:pBdr>
          <w:top w:val="nil"/>
          <w:left w:val="nil"/>
          <w:bottom w:val="nil"/>
          <w:right w:val="nil"/>
          <w:between w:val="nil"/>
        </w:pBdr>
        <w:spacing w:line="240" w:lineRule="auto"/>
        <w:ind w:left="0" w:hanging="2"/>
        <w:rPr>
          <w:color w:val="000000"/>
        </w:rPr>
      </w:pPr>
    </w:p>
    <w:tbl>
      <w:tblPr>
        <w:tblStyle w:val="afffff5"/>
        <w:tblW w:w="10440" w:type="dxa"/>
        <w:tblLayout w:type="fixed"/>
        <w:tblLook w:val="0000" w:firstRow="0" w:lastRow="0" w:firstColumn="0" w:lastColumn="0" w:noHBand="0" w:noVBand="0"/>
      </w:tblPr>
      <w:tblGrid>
        <w:gridCol w:w="1188"/>
        <w:gridCol w:w="4560"/>
        <w:gridCol w:w="4692"/>
      </w:tblGrid>
      <w:tr w:rsidR="008562E3" w14:paraId="0FBB7466" w14:textId="77777777">
        <w:tc>
          <w:tcPr>
            <w:tcW w:w="1188" w:type="dxa"/>
          </w:tcPr>
          <w:p w14:paraId="3F99F259" w14:textId="77777777" w:rsidR="008562E3" w:rsidRDefault="002132FA">
            <w:pPr>
              <w:ind w:left="0" w:hanging="2"/>
            </w:pPr>
            <w:r>
              <w:t>2018, October 26</w:t>
            </w:r>
          </w:p>
        </w:tc>
        <w:tc>
          <w:tcPr>
            <w:tcW w:w="4560" w:type="dxa"/>
          </w:tcPr>
          <w:p w14:paraId="0FF3166E" w14:textId="77777777" w:rsidR="008562E3" w:rsidRDefault="002132FA">
            <w:pPr>
              <w:pBdr>
                <w:top w:val="nil"/>
                <w:left w:val="nil"/>
                <w:bottom w:val="nil"/>
                <w:right w:val="nil"/>
                <w:between w:val="nil"/>
              </w:pBdr>
              <w:spacing w:line="240" w:lineRule="auto"/>
              <w:ind w:left="0" w:hanging="2"/>
              <w:rPr>
                <w:color w:val="000000"/>
              </w:rPr>
            </w:pPr>
            <w:r>
              <w:rPr>
                <w:color w:val="000000"/>
              </w:rPr>
              <w:t>The Need for Nephropathology Teaching Worldwide: The ISN-Clinical Nephropathology Course Survey</w:t>
            </w:r>
          </w:p>
        </w:tc>
        <w:tc>
          <w:tcPr>
            <w:tcW w:w="4692" w:type="dxa"/>
          </w:tcPr>
          <w:p w14:paraId="7BB0221F" w14:textId="77777777" w:rsidR="008562E3" w:rsidRDefault="002132FA">
            <w:pPr>
              <w:ind w:left="0" w:hanging="2"/>
            </w:pPr>
            <w:r>
              <w:t>ASN – Annual Meeting – Kidney Week 2018</w:t>
            </w:r>
          </w:p>
          <w:p w14:paraId="2F19E6E4" w14:textId="77777777" w:rsidR="008562E3" w:rsidRDefault="008562E3">
            <w:pPr>
              <w:ind w:left="0" w:hanging="2"/>
            </w:pPr>
          </w:p>
        </w:tc>
      </w:tr>
      <w:tr w:rsidR="008562E3" w14:paraId="2D85F83B" w14:textId="77777777">
        <w:tc>
          <w:tcPr>
            <w:tcW w:w="5748" w:type="dxa"/>
            <w:gridSpan w:val="2"/>
          </w:tcPr>
          <w:p w14:paraId="256D300B" w14:textId="77777777" w:rsidR="008562E3" w:rsidRDefault="002132FA">
            <w:pPr>
              <w:ind w:left="0" w:hanging="2"/>
            </w:pPr>
            <w:r>
              <w:t>Oral Presentation</w:t>
            </w:r>
          </w:p>
        </w:tc>
        <w:tc>
          <w:tcPr>
            <w:tcW w:w="4692" w:type="dxa"/>
          </w:tcPr>
          <w:p w14:paraId="68D8D84E" w14:textId="77777777" w:rsidR="008562E3" w:rsidRDefault="002132FA">
            <w:pPr>
              <w:ind w:left="0" w:hanging="2"/>
            </w:pPr>
            <w:r>
              <w:t xml:space="preserve">American Society of Nephrology, San Diego </w:t>
            </w:r>
          </w:p>
          <w:p w14:paraId="61EF1F05" w14:textId="77777777" w:rsidR="008562E3" w:rsidRDefault="008562E3">
            <w:pPr>
              <w:ind w:left="0" w:hanging="2"/>
            </w:pPr>
          </w:p>
        </w:tc>
      </w:tr>
    </w:tbl>
    <w:p w14:paraId="0790BB1D" w14:textId="77777777" w:rsidR="008562E3" w:rsidRDefault="008562E3">
      <w:pPr>
        <w:pBdr>
          <w:top w:val="nil"/>
          <w:left w:val="nil"/>
          <w:bottom w:val="nil"/>
          <w:right w:val="nil"/>
          <w:between w:val="nil"/>
        </w:pBdr>
        <w:spacing w:line="240" w:lineRule="auto"/>
        <w:ind w:left="0" w:hanging="2"/>
        <w:rPr>
          <w:color w:val="000000"/>
        </w:rPr>
      </w:pPr>
    </w:p>
    <w:tbl>
      <w:tblPr>
        <w:tblStyle w:val="afffff6"/>
        <w:tblW w:w="10440" w:type="dxa"/>
        <w:tblLayout w:type="fixed"/>
        <w:tblLook w:val="0000" w:firstRow="0" w:lastRow="0" w:firstColumn="0" w:lastColumn="0" w:noHBand="0" w:noVBand="0"/>
      </w:tblPr>
      <w:tblGrid>
        <w:gridCol w:w="1243"/>
        <w:gridCol w:w="4533"/>
        <w:gridCol w:w="4664"/>
      </w:tblGrid>
      <w:tr w:rsidR="008562E3" w14:paraId="524A4D7E" w14:textId="77777777">
        <w:tc>
          <w:tcPr>
            <w:tcW w:w="1243" w:type="dxa"/>
          </w:tcPr>
          <w:p w14:paraId="56670C8B" w14:textId="77777777" w:rsidR="008562E3" w:rsidRDefault="002132FA">
            <w:pPr>
              <w:ind w:left="0" w:hanging="2"/>
            </w:pPr>
            <w:r>
              <w:t>2019, May 8</w:t>
            </w:r>
          </w:p>
        </w:tc>
        <w:tc>
          <w:tcPr>
            <w:tcW w:w="4533" w:type="dxa"/>
          </w:tcPr>
          <w:p w14:paraId="4A591580" w14:textId="77777777" w:rsidR="008562E3" w:rsidRDefault="002132FA">
            <w:pPr>
              <w:pBdr>
                <w:top w:val="nil"/>
                <w:left w:val="nil"/>
                <w:bottom w:val="nil"/>
                <w:right w:val="nil"/>
                <w:between w:val="nil"/>
              </w:pBdr>
              <w:spacing w:line="240" w:lineRule="auto"/>
              <w:ind w:left="0" w:hanging="2"/>
              <w:rPr>
                <w:color w:val="000000"/>
              </w:rPr>
            </w:pPr>
            <w:r>
              <w:rPr>
                <w:color w:val="000000"/>
              </w:rPr>
              <w:t>Informatics Education in Pathology Residency Programs</w:t>
            </w:r>
          </w:p>
        </w:tc>
        <w:tc>
          <w:tcPr>
            <w:tcW w:w="4664" w:type="dxa"/>
          </w:tcPr>
          <w:p w14:paraId="569AA3A5" w14:textId="77777777" w:rsidR="008562E3" w:rsidRDefault="002132FA">
            <w:pPr>
              <w:ind w:left="0" w:hanging="2"/>
            </w:pPr>
            <w:r>
              <w:t>Pathology Informatics Summit</w:t>
            </w:r>
          </w:p>
          <w:p w14:paraId="0584CA1C" w14:textId="77777777" w:rsidR="008562E3" w:rsidRDefault="008562E3">
            <w:pPr>
              <w:ind w:left="0" w:hanging="2"/>
            </w:pPr>
          </w:p>
        </w:tc>
      </w:tr>
      <w:tr w:rsidR="008562E3" w14:paraId="0E8E3602" w14:textId="77777777">
        <w:tc>
          <w:tcPr>
            <w:tcW w:w="1243" w:type="dxa"/>
          </w:tcPr>
          <w:p w14:paraId="078BB2E5" w14:textId="77777777" w:rsidR="008562E3" w:rsidRDefault="008562E3">
            <w:pPr>
              <w:ind w:left="0" w:hanging="2"/>
            </w:pPr>
          </w:p>
        </w:tc>
        <w:tc>
          <w:tcPr>
            <w:tcW w:w="4533" w:type="dxa"/>
          </w:tcPr>
          <w:p w14:paraId="155A9FAF" w14:textId="77777777" w:rsidR="008562E3" w:rsidRDefault="008562E3">
            <w:pPr>
              <w:pBdr>
                <w:top w:val="nil"/>
                <w:left w:val="nil"/>
                <w:bottom w:val="nil"/>
                <w:right w:val="nil"/>
                <w:between w:val="nil"/>
              </w:pBdr>
              <w:spacing w:line="240" w:lineRule="auto"/>
              <w:ind w:left="0" w:hanging="2"/>
              <w:rPr>
                <w:color w:val="000000"/>
              </w:rPr>
            </w:pPr>
          </w:p>
        </w:tc>
        <w:tc>
          <w:tcPr>
            <w:tcW w:w="4664" w:type="dxa"/>
          </w:tcPr>
          <w:p w14:paraId="50ACC1A8" w14:textId="77777777" w:rsidR="008562E3" w:rsidRDefault="008562E3">
            <w:pPr>
              <w:ind w:left="0" w:hanging="2"/>
            </w:pPr>
          </w:p>
        </w:tc>
      </w:tr>
      <w:tr w:rsidR="008562E3" w14:paraId="4A39F38E" w14:textId="77777777">
        <w:tc>
          <w:tcPr>
            <w:tcW w:w="5776" w:type="dxa"/>
            <w:gridSpan w:val="2"/>
          </w:tcPr>
          <w:p w14:paraId="00BA9464" w14:textId="77777777" w:rsidR="008562E3" w:rsidRDefault="002132FA">
            <w:pPr>
              <w:ind w:left="0" w:hanging="2"/>
            </w:pPr>
            <w:r>
              <w:t>Oral Presentation</w:t>
            </w:r>
          </w:p>
        </w:tc>
        <w:tc>
          <w:tcPr>
            <w:tcW w:w="4664" w:type="dxa"/>
          </w:tcPr>
          <w:p w14:paraId="10DB7382" w14:textId="77777777" w:rsidR="008562E3" w:rsidRDefault="002132FA">
            <w:pPr>
              <w:ind w:left="0" w:hanging="2"/>
            </w:pPr>
            <w:r>
              <w:t>Association for Pathology Informatics, Pittsburgh, PA</w:t>
            </w:r>
          </w:p>
          <w:p w14:paraId="4DEAF807" w14:textId="77777777" w:rsidR="008562E3" w:rsidRDefault="008562E3">
            <w:pPr>
              <w:ind w:left="0" w:hanging="2"/>
            </w:pPr>
          </w:p>
        </w:tc>
      </w:tr>
    </w:tbl>
    <w:p w14:paraId="2C416A00" w14:textId="77777777" w:rsidR="008562E3" w:rsidRDefault="008562E3">
      <w:pPr>
        <w:pBdr>
          <w:top w:val="nil"/>
          <w:left w:val="nil"/>
          <w:bottom w:val="nil"/>
          <w:right w:val="nil"/>
          <w:between w:val="nil"/>
        </w:pBdr>
        <w:spacing w:line="240" w:lineRule="auto"/>
        <w:ind w:left="0" w:hanging="2"/>
        <w:rPr>
          <w:color w:val="000000"/>
        </w:rPr>
      </w:pPr>
    </w:p>
    <w:tbl>
      <w:tblPr>
        <w:tblStyle w:val="afffff7"/>
        <w:tblW w:w="10440" w:type="dxa"/>
        <w:tblLayout w:type="fixed"/>
        <w:tblLook w:val="0000" w:firstRow="0" w:lastRow="0" w:firstColumn="0" w:lastColumn="0" w:noHBand="0" w:noVBand="0"/>
      </w:tblPr>
      <w:tblGrid>
        <w:gridCol w:w="1243"/>
        <w:gridCol w:w="4533"/>
        <w:gridCol w:w="4664"/>
      </w:tblGrid>
      <w:tr w:rsidR="008562E3" w14:paraId="1A101583" w14:textId="77777777">
        <w:trPr>
          <w:trHeight w:val="1134"/>
        </w:trPr>
        <w:tc>
          <w:tcPr>
            <w:tcW w:w="1243" w:type="dxa"/>
          </w:tcPr>
          <w:p w14:paraId="648C4C8D" w14:textId="77777777" w:rsidR="008562E3" w:rsidRDefault="002132FA">
            <w:pPr>
              <w:ind w:left="0" w:hanging="2"/>
            </w:pPr>
            <w:r>
              <w:t>2019, Sept 19</w:t>
            </w:r>
          </w:p>
        </w:tc>
        <w:tc>
          <w:tcPr>
            <w:tcW w:w="4533" w:type="dxa"/>
          </w:tcPr>
          <w:p w14:paraId="7561B328" w14:textId="77777777" w:rsidR="008562E3" w:rsidRDefault="002132FA">
            <w:pPr>
              <w:pBdr>
                <w:top w:val="nil"/>
                <w:left w:val="nil"/>
                <w:bottom w:val="nil"/>
                <w:right w:val="nil"/>
                <w:between w:val="nil"/>
              </w:pBdr>
              <w:spacing w:line="240" w:lineRule="auto"/>
              <w:ind w:left="0" w:hanging="2"/>
              <w:rPr>
                <w:color w:val="000000"/>
              </w:rPr>
            </w:pPr>
            <w:r>
              <w:rPr>
                <w:color w:val="000000"/>
              </w:rPr>
              <w:t>Improving Teaching Strategies By Knowing How We Learn</w:t>
            </w:r>
          </w:p>
        </w:tc>
        <w:tc>
          <w:tcPr>
            <w:tcW w:w="4664" w:type="dxa"/>
          </w:tcPr>
          <w:p w14:paraId="402301FD" w14:textId="77777777" w:rsidR="008562E3" w:rsidRDefault="002132FA">
            <w:pPr>
              <w:ind w:left="0" w:hanging="2"/>
            </w:pPr>
            <w:r>
              <w:t>University Of Chicago, Department Of Pathology, Pathology Of Disease Seminar Series</w:t>
            </w:r>
          </w:p>
        </w:tc>
      </w:tr>
      <w:tr w:rsidR="008562E3" w14:paraId="019CE104" w14:textId="77777777">
        <w:tc>
          <w:tcPr>
            <w:tcW w:w="5776" w:type="dxa"/>
            <w:gridSpan w:val="2"/>
          </w:tcPr>
          <w:p w14:paraId="76160AD1" w14:textId="77777777" w:rsidR="008562E3" w:rsidRDefault="002132FA">
            <w:pPr>
              <w:ind w:left="0" w:hanging="2"/>
            </w:pPr>
            <w:r>
              <w:t>Invited Talk</w:t>
            </w:r>
          </w:p>
        </w:tc>
        <w:tc>
          <w:tcPr>
            <w:tcW w:w="4664" w:type="dxa"/>
          </w:tcPr>
          <w:p w14:paraId="46A9F806" w14:textId="77777777" w:rsidR="008562E3" w:rsidRDefault="008562E3">
            <w:pPr>
              <w:ind w:left="0" w:hanging="2"/>
            </w:pPr>
          </w:p>
        </w:tc>
      </w:tr>
    </w:tbl>
    <w:p w14:paraId="7A70F9F7" w14:textId="77777777" w:rsidR="008562E3" w:rsidRDefault="008562E3">
      <w:pPr>
        <w:pBdr>
          <w:top w:val="nil"/>
          <w:left w:val="nil"/>
          <w:bottom w:val="nil"/>
          <w:right w:val="nil"/>
          <w:between w:val="nil"/>
        </w:pBdr>
        <w:spacing w:line="240" w:lineRule="auto"/>
        <w:ind w:left="0" w:hanging="2"/>
        <w:rPr>
          <w:color w:val="000000"/>
        </w:rPr>
      </w:pPr>
    </w:p>
    <w:p w14:paraId="5B327CAE" w14:textId="77777777" w:rsidR="008562E3" w:rsidRDefault="008562E3">
      <w:pPr>
        <w:pBdr>
          <w:top w:val="nil"/>
          <w:left w:val="nil"/>
          <w:bottom w:val="nil"/>
          <w:right w:val="nil"/>
          <w:between w:val="nil"/>
        </w:pBdr>
        <w:spacing w:line="240" w:lineRule="auto"/>
        <w:ind w:left="0" w:hanging="2"/>
        <w:rPr>
          <w:color w:val="000000"/>
        </w:rPr>
      </w:pPr>
    </w:p>
    <w:p w14:paraId="3AE5FFA5" w14:textId="77777777" w:rsidR="008562E3" w:rsidRDefault="008562E3">
      <w:pPr>
        <w:pBdr>
          <w:top w:val="nil"/>
          <w:left w:val="nil"/>
          <w:bottom w:val="nil"/>
          <w:right w:val="nil"/>
          <w:between w:val="nil"/>
        </w:pBdr>
        <w:spacing w:line="240" w:lineRule="auto"/>
        <w:ind w:left="0" w:hanging="2"/>
        <w:rPr>
          <w:color w:val="000000"/>
        </w:rPr>
      </w:pPr>
    </w:p>
    <w:tbl>
      <w:tblPr>
        <w:tblStyle w:val="afffff8"/>
        <w:tblW w:w="10440" w:type="dxa"/>
        <w:tblLayout w:type="fixed"/>
        <w:tblLook w:val="0000" w:firstRow="0" w:lastRow="0" w:firstColumn="0" w:lastColumn="0" w:noHBand="0" w:noVBand="0"/>
      </w:tblPr>
      <w:tblGrid>
        <w:gridCol w:w="1243"/>
        <w:gridCol w:w="4533"/>
        <w:gridCol w:w="4664"/>
      </w:tblGrid>
      <w:tr w:rsidR="008562E3" w14:paraId="64B2E5C8" w14:textId="77777777">
        <w:trPr>
          <w:trHeight w:val="1134"/>
        </w:trPr>
        <w:tc>
          <w:tcPr>
            <w:tcW w:w="1243" w:type="dxa"/>
          </w:tcPr>
          <w:p w14:paraId="248D2E04" w14:textId="77777777" w:rsidR="008562E3" w:rsidRDefault="002132FA">
            <w:pPr>
              <w:ind w:left="0" w:hanging="2"/>
            </w:pPr>
            <w:r>
              <w:t>2021, March 17</w:t>
            </w:r>
          </w:p>
        </w:tc>
        <w:tc>
          <w:tcPr>
            <w:tcW w:w="4533" w:type="dxa"/>
          </w:tcPr>
          <w:p w14:paraId="572B1775" w14:textId="77777777" w:rsidR="008562E3" w:rsidRDefault="002132FA">
            <w:pPr>
              <w:pBdr>
                <w:top w:val="nil"/>
                <w:left w:val="nil"/>
                <w:bottom w:val="nil"/>
                <w:right w:val="nil"/>
                <w:between w:val="nil"/>
              </w:pBdr>
              <w:spacing w:line="240" w:lineRule="auto"/>
              <w:ind w:left="0" w:hanging="2"/>
              <w:rPr>
                <w:color w:val="000000"/>
              </w:rPr>
            </w:pPr>
            <w:r>
              <w:rPr>
                <w:color w:val="000000"/>
              </w:rPr>
              <w:t>Kidney Pathology Associated with COVID-19</w:t>
            </w:r>
          </w:p>
        </w:tc>
        <w:tc>
          <w:tcPr>
            <w:tcW w:w="4664" w:type="dxa"/>
          </w:tcPr>
          <w:p w14:paraId="2B2FD2B3" w14:textId="2E391387" w:rsidR="008562E3" w:rsidRDefault="00661D83">
            <w:pPr>
              <w:ind w:left="0" w:hanging="2"/>
            </w:pPr>
            <w:r>
              <w:t xml:space="preserve">USCAP, </w:t>
            </w:r>
            <w:r w:rsidR="002132FA">
              <w:t xml:space="preserve">Renal Pathology Society and Ultrastructural Pathology Society Companion Meeting </w:t>
            </w:r>
          </w:p>
        </w:tc>
      </w:tr>
      <w:tr w:rsidR="008562E3" w14:paraId="0F8C0FB5" w14:textId="77777777">
        <w:tc>
          <w:tcPr>
            <w:tcW w:w="5776" w:type="dxa"/>
            <w:gridSpan w:val="2"/>
          </w:tcPr>
          <w:p w14:paraId="3E2611CF" w14:textId="77777777" w:rsidR="008562E3" w:rsidRDefault="002132FA">
            <w:pPr>
              <w:ind w:left="0" w:hanging="2"/>
            </w:pPr>
            <w:r>
              <w:t>Invited Talk</w:t>
            </w:r>
          </w:p>
        </w:tc>
        <w:tc>
          <w:tcPr>
            <w:tcW w:w="4664" w:type="dxa"/>
          </w:tcPr>
          <w:p w14:paraId="5585F81B" w14:textId="77777777" w:rsidR="008562E3" w:rsidRDefault="008562E3">
            <w:pPr>
              <w:ind w:left="0" w:hanging="2"/>
            </w:pPr>
          </w:p>
        </w:tc>
      </w:tr>
    </w:tbl>
    <w:p w14:paraId="0B435BD0" w14:textId="77777777" w:rsidR="008562E3" w:rsidRDefault="008562E3">
      <w:pPr>
        <w:pBdr>
          <w:top w:val="nil"/>
          <w:left w:val="nil"/>
          <w:bottom w:val="nil"/>
          <w:right w:val="nil"/>
          <w:between w:val="nil"/>
        </w:pBdr>
        <w:spacing w:line="240" w:lineRule="auto"/>
        <w:ind w:left="0" w:hanging="2"/>
        <w:rPr>
          <w:color w:val="000000"/>
        </w:rPr>
      </w:pPr>
    </w:p>
    <w:p w14:paraId="3225F1DC" w14:textId="3E2997E0" w:rsidR="008562E3" w:rsidRDefault="008562E3">
      <w:pPr>
        <w:pBdr>
          <w:top w:val="nil"/>
          <w:left w:val="nil"/>
          <w:bottom w:val="nil"/>
          <w:right w:val="nil"/>
          <w:between w:val="nil"/>
        </w:pBdr>
        <w:spacing w:line="240" w:lineRule="auto"/>
        <w:ind w:left="0" w:hanging="2"/>
        <w:rPr>
          <w:color w:val="000000"/>
        </w:rPr>
      </w:pPr>
    </w:p>
    <w:tbl>
      <w:tblPr>
        <w:tblStyle w:val="afffffff2"/>
        <w:tblW w:w="10440" w:type="dxa"/>
        <w:tblLayout w:type="fixed"/>
        <w:tblLook w:val="0000" w:firstRow="0" w:lastRow="0" w:firstColumn="0" w:lastColumn="0" w:noHBand="0" w:noVBand="0"/>
      </w:tblPr>
      <w:tblGrid>
        <w:gridCol w:w="1243"/>
        <w:gridCol w:w="4533"/>
        <w:gridCol w:w="4664"/>
      </w:tblGrid>
      <w:tr w:rsidR="00661D83" w14:paraId="409998F2" w14:textId="77777777" w:rsidTr="006D0DFB">
        <w:trPr>
          <w:trHeight w:val="1161"/>
        </w:trPr>
        <w:tc>
          <w:tcPr>
            <w:tcW w:w="1243" w:type="dxa"/>
          </w:tcPr>
          <w:p w14:paraId="3F6204C2" w14:textId="77777777" w:rsidR="00661D83" w:rsidRDefault="00661D83" w:rsidP="006D0DFB">
            <w:pPr>
              <w:ind w:left="0" w:hanging="2"/>
            </w:pPr>
            <w:r>
              <w:t>2021, November 5</w:t>
            </w:r>
          </w:p>
        </w:tc>
        <w:tc>
          <w:tcPr>
            <w:tcW w:w="4533" w:type="dxa"/>
          </w:tcPr>
          <w:p w14:paraId="2E5D4EDC" w14:textId="77777777" w:rsidR="00661D83" w:rsidRDefault="00661D83" w:rsidP="006D0DFB">
            <w:pPr>
              <w:pBdr>
                <w:top w:val="nil"/>
                <w:left w:val="nil"/>
                <w:bottom w:val="nil"/>
                <w:right w:val="nil"/>
                <w:between w:val="nil"/>
              </w:pBdr>
              <w:spacing w:line="240" w:lineRule="auto"/>
              <w:ind w:left="0" w:hanging="2"/>
              <w:rPr>
                <w:color w:val="000000"/>
              </w:rPr>
            </w:pPr>
            <w:r>
              <w:rPr>
                <w:color w:val="000000"/>
              </w:rPr>
              <w:t xml:space="preserve">Challenges of the Paraprotein-related Kidney Diseases </w:t>
            </w:r>
          </w:p>
        </w:tc>
        <w:tc>
          <w:tcPr>
            <w:tcW w:w="4664" w:type="dxa"/>
          </w:tcPr>
          <w:p w14:paraId="4CA7133B" w14:textId="2E195BF4" w:rsidR="00661D83" w:rsidRDefault="00661D83" w:rsidP="006D0DFB">
            <w:pPr>
              <w:ind w:left="0" w:hanging="2"/>
            </w:pPr>
            <w:r>
              <w:t>ASN (American Society of Nephrology) Kidney Week Meeting</w:t>
            </w:r>
          </w:p>
        </w:tc>
      </w:tr>
      <w:tr w:rsidR="00661D83" w14:paraId="21655C2B" w14:textId="77777777" w:rsidTr="006D0DFB">
        <w:tc>
          <w:tcPr>
            <w:tcW w:w="5776" w:type="dxa"/>
            <w:gridSpan w:val="2"/>
          </w:tcPr>
          <w:p w14:paraId="5F8D65F0" w14:textId="77777777" w:rsidR="00661D83" w:rsidRDefault="00661D83" w:rsidP="006D0DFB">
            <w:pPr>
              <w:ind w:left="0" w:hanging="2"/>
            </w:pPr>
            <w:r>
              <w:lastRenderedPageBreak/>
              <w:t>Invited Talk</w:t>
            </w:r>
          </w:p>
        </w:tc>
        <w:tc>
          <w:tcPr>
            <w:tcW w:w="4664" w:type="dxa"/>
          </w:tcPr>
          <w:p w14:paraId="4E8C82DA" w14:textId="77777777" w:rsidR="00661D83" w:rsidRDefault="00661D83" w:rsidP="006D0DFB">
            <w:pPr>
              <w:ind w:left="0" w:hanging="2"/>
            </w:pPr>
            <w:r>
              <w:t>San Diego (virtual meeting)</w:t>
            </w:r>
          </w:p>
          <w:p w14:paraId="7F84B6CA" w14:textId="77777777" w:rsidR="00661D83" w:rsidRDefault="00661D83" w:rsidP="006D0DFB">
            <w:pPr>
              <w:ind w:left="0" w:hanging="2"/>
            </w:pPr>
          </w:p>
        </w:tc>
      </w:tr>
    </w:tbl>
    <w:p w14:paraId="5CB43BCC" w14:textId="0966EFA2" w:rsidR="00661D83" w:rsidRDefault="00661D83" w:rsidP="00661D83">
      <w:pPr>
        <w:pBdr>
          <w:top w:val="nil"/>
          <w:left w:val="nil"/>
          <w:bottom w:val="nil"/>
          <w:right w:val="nil"/>
          <w:between w:val="nil"/>
        </w:pBdr>
        <w:spacing w:line="240" w:lineRule="auto"/>
        <w:ind w:leftChars="0" w:left="0" w:firstLineChars="0" w:firstLine="0"/>
        <w:rPr>
          <w:color w:val="000000"/>
        </w:rPr>
      </w:pPr>
    </w:p>
    <w:p w14:paraId="48CCD24F" w14:textId="74AD05ED" w:rsidR="00661D83" w:rsidRDefault="00661D83" w:rsidP="00B77234">
      <w:pPr>
        <w:pBdr>
          <w:top w:val="nil"/>
          <w:left w:val="nil"/>
          <w:bottom w:val="nil"/>
          <w:right w:val="nil"/>
          <w:between w:val="nil"/>
        </w:pBdr>
        <w:spacing w:line="240" w:lineRule="auto"/>
        <w:ind w:leftChars="0" w:left="0" w:firstLineChars="0" w:firstLine="0"/>
        <w:rPr>
          <w:color w:val="000000"/>
        </w:rPr>
      </w:pPr>
    </w:p>
    <w:p w14:paraId="2CC93E26" w14:textId="77777777" w:rsidR="00661D83" w:rsidRDefault="00661D83">
      <w:pPr>
        <w:pBdr>
          <w:top w:val="nil"/>
          <w:left w:val="nil"/>
          <w:bottom w:val="nil"/>
          <w:right w:val="nil"/>
          <w:between w:val="nil"/>
        </w:pBdr>
        <w:spacing w:line="240" w:lineRule="auto"/>
        <w:ind w:left="0" w:hanging="2"/>
        <w:rPr>
          <w:color w:val="000000"/>
        </w:rPr>
      </w:pPr>
    </w:p>
    <w:p w14:paraId="74BC60B5" w14:textId="77777777" w:rsidR="008562E3" w:rsidRDefault="002132FA">
      <w:pPr>
        <w:pBdr>
          <w:top w:val="nil"/>
          <w:left w:val="nil"/>
          <w:bottom w:val="nil"/>
          <w:right w:val="nil"/>
          <w:between w:val="nil"/>
        </w:pBdr>
        <w:spacing w:line="240" w:lineRule="auto"/>
        <w:ind w:left="0" w:hanging="2"/>
        <w:rPr>
          <w:color w:val="000000"/>
        </w:rPr>
      </w:pPr>
      <w:r>
        <w:rPr>
          <w:b/>
          <w:i/>
          <w:color w:val="000000"/>
        </w:rPr>
        <w:t>International</w:t>
      </w:r>
    </w:p>
    <w:p w14:paraId="79D6ED25" w14:textId="77777777" w:rsidR="008562E3" w:rsidRDefault="002132FA">
      <w:pPr>
        <w:pBdr>
          <w:top w:val="nil"/>
          <w:left w:val="nil"/>
          <w:bottom w:val="nil"/>
          <w:right w:val="nil"/>
          <w:between w:val="nil"/>
        </w:pBdr>
        <w:spacing w:line="240" w:lineRule="auto"/>
        <w:ind w:left="0" w:hanging="2"/>
        <w:rPr>
          <w:color w:val="000000"/>
        </w:rPr>
      </w:pPr>
      <w:r>
        <w:rPr>
          <w:color w:val="000000"/>
        </w:rPr>
        <w:t>(Those presentations below sponsored by outside entities are so noted and the sponsors are identified)</w:t>
      </w:r>
    </w:p>
    <w:p w14:paraId="4554AC23" w14:textId="77777777" w:rsidR="008562E3" w:rsidRDefault="002132FA">
      <w:pPr>
        <w:pBdr>
          <w:top w:val="nil"/>
          <w:left w:val="nil"/>
          <w:bottom w:val="nil"/>
          <w:right w:val="nil"/>
          <w:between w:val="nil"/>
        </w:pBdr>
        <w:spacing w:line="240" w:lineRule="auto"/>
        <w:ind w:left="0" w:hanging="2"/>
        <w:rPr>
          <w:color w:val="000000"/>
        </w:rPr>
      </w:pPr>
      <w:r>
        <w:rPr>
          <w:i/>
          <w:color w:val="000000"/>
        </w:rPr>
        <w:t xml:space="preserve">      </w:t>
      </w:r>
    </w:p>
    <w:tbl>
      <w:tblPr>
        <w:tblStyle w:val="afffff9"/>
        <w:tblW w:w="10440" w:type="dxa"/>
        <w:tblLayout w:type="fixed"/>
        <w:tblLook w:val="0000" w:firstRow="0" w:lastRow="0" w:firstColumn="0" w:lastColumn="0" w:noHBand="0" w:noVBand="0"/>
      </w:tblPr>
      <w:tblGrid>
        <w:gridCol w:w="1188"/>
        <w:gridCol w:w="4560"/>
        <w:gridCol w:w="4692"/>
      </w:tblGrid>
      <w:tr w:rsidR="008562E3" w14:paraId="515A87C5" w14:textId="77777777">
        <w:tc>
          <w:tcPr>
            <w:tcW w:w="1188" w:type="dxa"/>
          </w:tcPr>
          <w:p w14:paraId="5C5C92C1" w14:textId="33F3E8FF" w:rsidR="008562E3" w:rsidRDefault="00A761EA">
            <w:pPr>
              <w:ind w:left="0" w:hanging="2"/>
            </w:pPr>
            <w:r>
              <w:t>07/</w:t>
            </w:r>
            <w:r w:rsidR="002132FA">
              <w:t>2006</w:t>
            </w:r>
          </w:p>
        </w:tc>
        <w:tc>
          <w:tcPr>
            <w:tcW w:w="4560" w:type="dxa"/>
          </w:tcPr>
          <w:p w14:paraId="6676E05C" w14:textId="77777777" w:rsidR="008562E3" w:rsidRDefault="002132FA">
            <w:pPr>
              <w:ind w:left="0" w:hanging="2"/>
            </w:pPr>
            <w:r>
              <w:t>“Nephropathology for General Pathologists”</w:t>
            </w:r>
          </w:p>
        </w:tc>
        <w:tc>
          <w:tcPr>
            <w:tcW w:w="4692" w:type="dxa"/>
          </w:tcPr>
          <w:p w14:paraId="798A18FD" w14:textId="77777777" w:rsidR="008562E3" w:rsidRDefault="002132FA">
            <w:pPr>
              <w:ind w:left="0" w:hanging="2"/>
            </w:pPr>
            <w:r>
              <w:t>Invited lecture</w:t>
            </w:r>
          </w:p>
          <w:p w14:paraId="41ED8D82" w14:textId="77777777" w:rsidR="008562E3" w:rsidRDefault="008562E3">
            <w:pPr>
              <w:ind w:left="0" w:hanging="2"/>
            </w:pPr>
          </w:p>
        </w:tc>
      </w:tr>
      <w:tr w:rsidR="008562E3" w14:paraId="7AE7F8E6" w14:textId="77777777">
        <w:tc>
          <w:tcPr>
            <w:tcW w:w="5748" w:type="dxa"/>
            <w:gridSpan w:val="2"/>
          </w:tcPr>
          <w:p w14:paraId="19177EB7" w14:textId="77777777" w:rsidR="008562E3" w:rsidRDefault="002132FA">
            <w:pPr>
              <w:ind w:left="0" w:hanging="2"/>
            </w:pPr>
            <w:r>
              <w:t>Departments of Pathology and Nephrology, University of Sarajevo, Bosnia-Herzegovina</w:t>
            </w:r>
          </w:p>
        </w:tc>
        <w:tc>
          <w:tcPr>
            <w:tcW w:w="4692" w:type="dxa"/>
          </w:tcPr>
          <w:p w14:paraId="3564E668" w14:textId="77777777" w:rsidR="008562E3" w:rsidRDefault="008562E3">
            <w:pPr>
              <w:ind w:left="0" w:hanging="2"/>
            </w:pPr>
          </w:p>
        </w:tc>
      </w:tr>
    </w:tbl>
    <w:p w14:paraId="30447695" w14:textId="77777777" w:rsidR="008562E3" w:rsidRDefault="008562E3">
      <w:pPr>
        <w:pBdr>
          <w:top w:val="nil"/>
          <w:left w:val="nil"/>
          <w:bottom w:val="nil"/>
          <w:right w:val="nil"/>
          <w:between w:val="nil"/>
        </w:pBdr>
        <w:spacing w:after="120" w:line="240" w:lineRule="auto"/>
        <w:ind w:left="0" w:hanging="2"/>
        <w:rPr>
          <w:color w:val="000000"/>
          <w:u w:val="single"/>
        </w:rPr>
      </w:pPr>
    </w:p>
    <w:tbl>
      <w:tblPr>
        <w:tblStyle w:val="afffffa"/>
        <w:tblW w:w="10440" w:type="dxa"/>
        <w:tblLayout w:type="fixed"/>
        <w:tblLook w:val="0000" w:firstRow="0" w:lastRow="0" w:firstColumn="0" w:lastColumn="0" w:noHBand="0" w:noVBand="0"/>
      </w:tblPr>
      <w:tblGrid>
        <w:gridCol w:w="1188"/>
        <w:gridCol w:w="4560"/>
        <w:gridCol w:w="4692"/>
      </w:tblGrid>
      <w:tr w:rsidR="008562E3" w14:paraId="5EAC8A69" w14:textId="77777777">
        <w:tc>
          <w:tcPr>
            <w:tcW w:w="1188" w:type="dxa"/>
          </w:tcPr>
          <w:p w14:paraId="4D8602AD" w14:textId="632C8E84" w:rsidR="008562E3" w:rsidRDefault="00A761EA">
            <w:pPr>
              <w:ind w:left="0" w:hanging="2"/>
            </w:pPr>
            <w:r>
              <w:t>07/</w:t>
            </w:r>
            <w:r w:rsidR="002132FA">
              <w:t>2006</w:t>
            </w:r>
          </w:p>
        </w:tc>
        <w:tc>
          <w:tcPr>
            <w:tcW w:w="4560" w:type="dxa"/>
          </w:tcPr>
          <w:p w14:paraId="29218ACE" w14:textId="77777777" w:rsidR="008562E3" w:rsidRDefault="002132FA">
            <w:pPr>
              <w:ind w:left="0" w:hanging="2"/>
            </w:pPr>
            <w:r>
              <w:t>“Diseases of Nephrotic and Nephritic Syndromes”</w:t>
            </w:r>
          </w:p>
        </w:tc>
        <w:tc>
          <w:tcPr>
            <w:tcW w:w="4692" w:type="dxa"/>
          </w:tcPr>
          <w:p w14:paraId="06D6C027" w14:textId="77777777" w:rsidR="008562E3" w:rsidRDefault="002132FA">
            <w:pPr>
              <w:ind w:left="0" w:hanging="2"/>
            </w:pPr>
            <w:r>
              <w:t>Invited lecture</w:t>
            </w:r>
          </w:p>
          <w:p w14:paraId="77965E4C" w14:textId="77777777" w:rsidR="008562E3" w:rsidRDefault="008562E3">
            <w:pPr>
              <w:ind w:left="0" w:hanging="2"/>
            </w:pPr>
          </w:p>
        </w:tc>
      </w:tr>
      <w:tr w:rsidR="008562E3" w14:paraId="5A4F582D" w14:textId="77777777">
        <w:tc>
          <w:tcPr>
            <w:tcW w:w="5748" w:type="dxa"/>
            <w:gridSpan w:val="2"/>
          </w:tcPr>
          <w:p w14:paraId="1C46C147" w14:textId="77777777" w:rsidR="008562E3" w:rsidRDefault="002132FA">
            <w:pPr>
              <w:ind w:left="0" w:hanging="2"/>
            </w:pPr>
            <w:r>
              <w:t>Department of Pathology, University of Sarajevo</w:t>
            </w:r>
          </w:p>
        </w:tc>
        <w:tc>
          <w:tcPr>
            <w:tcW w:w="4692" w:type="dxa"/>
          </w:tcPr>
          <w:p w14:paraId="6171802E" w14:textId="77777777" w:rsidR="008562E3" w:rsidRDefault="008562E3">
            <w:pPr>
              <w:ind w:left="0" w:hanging="2"/>
            </w:pPr>
          </w:p>
        </w:tc>
      </w:tr>
    </w:tbl>
    <w:p w14:paraId="30F68CAB" w14:textId="640DC3D9" w:rsidR="008562E3" w:rsidRDefault="008562E3">
      <w:pPr>
        <w:ind w:left="0" w:hanging="2"/>
      </w:pPr>
    </w:p>
    <w:p w14:paraId="7F1F5A9B" w14:textId="77777777" w:rsidR="00FF2A45" w:rsidRDefault="00FF2A45">
      <w:pPr>
        <w:ind w:left="0" w:hanging="2"/>
      </w:pPr>
    </w:p>
    <w:tbl>
      <w:tblPr>
        <w:tblStyle w:val="afffffb"/>
        <w:tblW w:w="10440" w:type="dxa"/>
        <w:tblLayout w:type="fixed"/>
        <w:tblLook w:val="0000" w:firstRow="0" w:lastRow="0" w:firstColumn="0" w:lastColumn="0" w:noHBand="0" w:noVBand="0"/>
      </w:tblPr>
      <w:tblGrid>
        <w:gridCol w:w="1188"/>
        <w:gridCol w:w="4560"/>
        <w:gridCol w:w="4692"/>
      </w:tblGrid>
      <w:tr w:rsidR="008562E3" w14:paraId="7FACD044" w14:textId="77777777">
        <w:tc>
          <w:tcPr>
            <w:tcW w:w="1188" w:type="dxa"/>
          </w:tcPr>
          <w:p w14:paraId="7D7F392F" w14:textId="6D7A730D" w:rsidR="008562E3" w:rsidRDefault="00A761EA">
            <w:pPr>
              <w:ind w:left="0" w:hanging="2"/>
            </w:pPr>
            <w:r>
              <w:t>03/</w:t>
            </w:r>
            <w:r w:rsidR="002132FA">
              <w:t>2009</w:t>
            </w:r>
            <w:r w:rsidR="006F3B27">
              <w:t xml:space="preserve"> - </w:t>
            </w:r>
            <w:r>
              <w:t>03/</w:t>
            </w:r>
            <w:r w:rsidR="006F3B27">
              <w:t>2013</w:t>
            </w:r>
            <w:r w:rsidR="002132FA">
              <w:t xml:space="preserve"> </w:t>
            </w:r>
          </w:p>
        </w:tc>
        <w:tc>
          <w:tcPr>
            <w:tcW w:w="4560" w:type="dxa"/>
          </w:tcPr>
          <w:p w14:paraId="0209C0B3" w14:textId="261322AA" w:rsidR="008562E3" w:rsidRDefault="006F3B27">
            <w:pPr>
              <w:ind w:left="0" w:hanging="2"/>
            </w:pPr>
            <w:r>
              <w:rPr>
                <w:color w:val="000000"/>
              </w:rPr>
              <w:t>Renal Pathology Curriculum</w:t>
            </w:r>
          </w:p>
          <w:p w14:paraId="4B3247ED" w14:textId="77777777" w:rsidR="008562E3" w:rsidRDefault="002132FA">
            <w:pPr>
              <w:ind w:left="0" w:hanging="2"/>
            </w:pPr>
            <w:r>
              <w:t>(sponsored by Kaohsiung Medical University, Taiwan)</w:t>
            </w:r>
          </w:p>
        </w:tc>
        <w:tc>
          <w:tcPr>
            <w:tcW w:w="4692" w:type="dxa"/>
          </w:tcPr>
          <w:p w14:paraId="62FE3214" w14:textId="3641B802" w:rsidR="008562E3" w:rsidRDefault="002132FA">
            <w:pPr>
              <w:ind w:left="0" w:hanging="2"/>
            </w:pPr>
            <w:r>
              <w:t xml:space="preserve">Renal Pathophysiology Course, Second Year Medical Students; </w:t>
            </w:r>
            <w:r w:rsidR="006F3B27">
              <w:t>a week long course, with a set of 6</w:t>
            </w:r>
            <w:r>
              <w:t xml:space="preserve"> </w:t>
            </w:r>
            <w:r w:rsidR="006F3B27">
              <w:t xml:space="preserve">renal pathology </w:t>
            </w:r>
            <w:r>
              <w:t>didactic lectures</w:t>
            </w:r>
            <w:r w:rsidR="006F3B27">
              <w:t>, 3</w:t>
            </w:r>
            <w:r>
              <w:t xml:space="preserve"> PBL sessions</w:t>
            </w:r>
            <w:r w:rsidR="006F3B27">
              <w:t>, case discussion</w:t>
            </w:r>
          </w:p>
          <w:p w14:paraId="4CD41816" w14:textId="77777777" w:rsidR="008562E3" w:rsidRDefault="008562E3">
            <w:pPr>
              <w:ind w:left="0" w:hanging="2"/>
            </w:pPr>
          </w:p>
        </w:tc>
      </w:tr>
      <w:tr w:rsidR="008562E3" w14:paraId="5F7923EE" w14:textId="77777777">
        <w:tc>
          <w:tcPr>
            <w:tcW w:w="5748" w:type="dxa"/>
            <w:gridSpan w:val="2"/>
          </w:tcPr>
          <w:p w14:paraId="23BEBD76" w14:textId="77777777" w:rsidR="008562E3" w:rsidRDefault="002132FA">
            <w:pPr>
              <w:ind w:left="0" w:hanging="2"/>
            </w:pPr>
            <w:r>
              <w:t>Kaohsiung Medical University, Taiwan</w:t>
            </w:r>
          </w:p>
        </w:tc>
        <w:tc>
          <w:tcPr>
            <w:tcW w:w="4692" w:type="dxa"/>
          </w:tcPr>
          <w:p w14:paraId="67771BFA" w14:textId="77777777" w:rsidR="008562E3" w:rsidRDefault="002132FA">
            <w:pPr>
              <w:ind w:left="0" w:hanging="2"/>
            </w:pPr>
            <w:r>
              <w:t>Kaohsiung Medical University, Taiwan</w:t>
            </w:r>
          </w:p>
        </w:tc>
      </w:tr>
    </w:tbl>
    <w:p w14:paraId="456440B2" w14:textId="77777777" w:rsidR="008562E3" w:rsidRDefault="008562E3">
      <w:pPr>
        <w:pBdr>
          <w:top w:val="nil"/>
          <w:left w:val="nil"/>
          <w:bottom w:val="nil"/>
          <w:right w:val="nil"/>
          <w:between w:val="nil"/>
        </w:pBdr>
        <w:spacing w:line="240" w:lineRule="auto"/>
        <w:ind w:left="0" w:hanging="2"/>
        <w:rPr>
          <w:color w:val="000000"/>
        </w:rPr>
      </w:pPr>
    </w:p>
    <w:p w14:paraId="0ECCBE66" w14:textId="77777777" w:rsidR="008562E3" w:rsidRDefault="008562E3" w:rsidP="006F3B27">
      <w:pPr>
        <w:pBdr>
          <w:top w:val="nil"/>
          <w:left w:val="nil"/>
          <w:bottom w:val="nil"/>
          <w:right w:val="nil"/>
          <w:between w:val="nil"/>
        </w:pBdr>
        <w:spacing w:after="120" w:line="240" w:lineRule="auto"/>
        <w:ind w:leftChars="0" w:left="0" w:firstLineChars="0" w:firstLine="0"/>
        <w:rPr>
          <w:color w:val="000000"/>
          <w:u w:val="single"/>
        </w:rPr>
      </w:pPr>
    </w:p>
    <w:tbl>
      <w:tblPr>
        <w:tblStyle w:val="afffffe"/>
        <w:tblW w:w="10440" w:type="dxa"/>
        <w:tblLayout w:type="fixed"/>
        <w:tblLook w:val="0000" w:firstRow="0" w:lastRow="0" w:firstColumn="0" w:lastColumn="0" w:noHBand="0" w:noVBand="0"/>
      </w:tblPr>
      <w:tblGrid>
        <w:gridCol w:w="1188"/>
        <w:gridCol w:w="4560"/>
        <w:gridCol w:w="4692"/>
      </w:tblGrid>
      <w:tr w:rsidR="008562E3" w14:paraId="67EEF9F2" w14:textId="77777777">
        <w:tc>
          <w:tcPr>
            <w:tcW w:w="1188" w:type="dxa"/>
          </w:tcPr>
          <w:p w14:paraId="5FB10227" w14:textId="54FA05F3" w:rsidR="008562E3" w:rsidRDefault="00A761EA">
            <w:pPr>
              <w:ind w:left="0" w:hanging="2"/>
            </w:pPr>
            <w:r>
              <w:t>10/</w:t>
            </w:r>
            <w:r w:rsidR="002132FA">
              <w:t xml:space="preserve">2012, </w:t>
            </w:r>
            <w:r>
              <w:t>10/</w:t>
            </w:r>
            <w:r w:rsidR="002132FA">
              <w:t>2013</w:t>
            </w:r>
          </w:p>
        </w:tc>
        <w:tc>
          <w:tcPr>
            <w:tcW w:w="4560" w:type="dxa"/>
          </w:tcPr>
          <w:p w14:paraId="2BB7E2E3" w14:textId="06B4CB3A" w:rsidR="008562E3" w:rsidRDefault="00FF2A45">
            <w:pPr>
              <w:pBdr>
                <w:top w:val="nil"/>
                <w:left w:val="nil"/>
                <w:bottom w:val="nil"/>
                <w:right w:val="nil"/>
                <w:between w:val="nil"/>
              </w:pBdr>
              <w:spacing w:line="240" w:lineRule="auto"/>
              <w:ind w:left="0" w:hanging="2"/>
              <w:rPr>
                <w:color w:val="000000"/>
              </w:rPr>
            </w:pPr>
            <w:r>
              <w:rPr>
                <w:color w:val="000000"/>
              </w:rPr>
              <w:t>Renal Pathology Curriculum</w:t>
            </w:r>
          </w:p>
        </w:tc>
        <w:tc>
          <w:tcPr>
            <w:tcW w:w="4692" w:type="dxa"/>
          </w:tcPr>
          <w:p w14:paraId="4887DE61" w14:textId="77777777" w:rsidR="008562E3" w:rsidRDefault="002132FA">
            <w:pPr>
              <w:ind w:left="0" w:hanging="2"/>
            </w:pPr>
            <w:r>
              <w:t>Renal Pathophysiology Course, Second Year Medical Students; 4 didactic lectures, 2 pathology labs</w:t>
            </w:r>
          </w:p>
          <w:p w14:paraId="1F6B06C2" w14:textId="77777777" w:rsidR="008562E3" w:rsidRDefault="008562E3">
            <w:pPr>
              <w:ind w:left="0" w:hanging="2"/>
            </w:pPr>
          </w:p>
        </w:tc>
      </w:tr>
      <w:tr w:rsidR="008562E3" w14:paraId="1663AF97" w14:textId="77777777">
        <w:tc>
          <w:tcPr>
            <w:tcW w:w="5748" w:type="dxa"/>
            <w:gridSpan w:val="2"/>
          </w:tcPr>
          <w:p w14:paraId="55F79EF7" w14:textId="77777777" w:rsidR="008562E3" w:rsidRDefault="002132FA">
            <w:pPr>
              <w:ind w:left="0" w:hanging="2"/>
            </w:pPr>
            <w:r>
              <w:t>Medical School of University in Zagreb, Croatia</w:t>
            </w:r>
          </w:p>
        </w:tc>
        <w:tc>
          <w:tcPr>
            <w:tcW w:w="4692" w:type="dxa"/>
          </w:tcPr>
          <w:p w14:paraId="179A52B5" w14:textId="77777777" w:rsidR="008562E3" w:rsidRDefault="002132FA">
            <w:pPr>
              <w:ind w:left="0" w:hanging="2"/>
            </w:pPr>
            <w:r>
              <w:t>Medical School of University in Zagreb, Zagreb, Croatia</w:t>
            </w:r>
          </w:p>
        </w:tc>
      </w:tr>
    </w:tbl>
    <w:p w14:paraId="0953F26D" w14:textId="77777777" w:rsidR="008562E3" w:rsidRDefault="008562E3">
      <w:pPr>
        <w:pBdr>
          <w:top w:val="nil"/>
          <w:left w:val="nil"/>
          <w:bottom w:val="nil"/>
          <w:right w:val="nil"/>
          <w:between w:val="nil"/>
        </w:pBdr>
        <w:spacing w:after="120" w:line="240" w:lineRule="auto"/>
        <w:ind w:left="0" w:hanging="2"/>
        <w:rPr>
          <w:color w:val="000000"/>
          <w:u w:val="single"/>
        </w:rPr>
      </w:pPr>
    </w:p>
    <w:tbl>
      <w:tblPr>
        <w:tblStyle w:val="affffff"/>
        <w:tblW w:w="10440" w:type="dxa"/>
        <w:tblLayout w:type="fixed"/>
        <w:tblLook w:val="0000" w:firstRow="0" w:lastRow="0" w:firstColumn="0" w:lastColumn="0" w:noHBand="0" w:noVBand="0"/>
      </w:tblPr>
      <w:tblGrid>
        <w:gridCol w:w="1188"/>
        <w:gridCol w:w="4560"/>
        <w:gridCol w:w="4692"/>
      </w:tblGrid>
      <w:tr w:rsidR="008562E3" w14:paraId="576E169C" w14:textId="77777777">
        <w:tc>
          <w:tcPr>
            <w:tcW w:w="1188" w:type="dxa"/>
          </w:tcPr>
          <w:p w14:paraId="7487E668" w14:textId="2DB0C5AC" w:rsidR="008562E3" w:rsidRDefault="00A761EA">
            <w:pPr>
              <w:ind w:left="0" w:hanging="2"/>
            </w:pPr>
            <w:r>
              <w:t>06/</w:t>
            </w:r>
            <w:r w:rsidR="002132FA">
              <w:t>2012</w:t>
            </w:r>
          </w:p>
        </w:tc>
        <w:tc>
          <w:tcPr>
            <w:tcW w:w="4560" w:type="dxa"/>
          </w:tcPr>
          <w:p w14:paraId="1C9F276F" w14:textId="77777777" w:rsidR="008562E3" w:rsidRDefault="002132FA">
            <w:pPr>
              <w:pBdr>
                <w:top w:val="nil"/>
                <w:left w:val="nil"/>
                <w:bottom w:val="nil"/>
                <w:right w:val="nil"/>
                <w:between w:val="nil"/>
              </w:pBdr>
              <w:spacing w:line="240" w:lineRule="auto"/>
              <w:ind w:left="0" w:hanging="2"/>
              <w:rPr>
                <w:color w:val="000000"/>
              </w:rPr>
            </w:pPr>
            <w:r>
              <w:rPr>
                <w:color w:val="000000"/>
              </w:rPr>
              <w:t>Thrombotic Microangiopathies</w:t>
            </w:r>
          </w:p>
          <w:p w14:paraId="20B88659" w14:textId="77777777" w:rsidR="008562E3" w:rsidRDefault="002132FA">
            <w:pPr>
              <w:pBdr>
                <w:top w:val="nil"/>
                <w:left w:val="nil"/>
                <w:bottom w:val="nil"/>
                <w:right w:val="nil"/>
                <w:between w:val="nil"/>
              </w:pBdr>
              <w:spacing w:line="240" w:lineRule="auto"/>
              <w:ind w:left="0" w:hanging="2"/>
              <w:rPr>
                <w:color w:val="000000"/>
              </w:rPr>
            </w:pPr>
            <w:r>
              <w:rPr>
                <w:color w:val="000000"/>
              </w:rPr>
              <w:t>Membranoproliferative glomerulonephritis</w:t>
            </w:r>
          </w:p>
          <w:p w14:paraId="6206C093"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3816A2BE" w14:textId="77777777" w:rsidR="008562E3" w:rsidRDefault="002132FA">
            <w:pPr>
              <w:ind w:left="0" w:hanging="2"/>
            </w:pPr>
            <w:r>
              <w:t xml:space="preserve">BWH-PKU Renal Pathology Conference, Beijing, China </w:t>
            </w:r>
          </w:p>
        </w:tc>
      </w:tr>
      <w:tr w:rsidR="008562E3" w14:paraId="66D9FD88" w14:textId="77777777">
        <w:tc>
          <w:tcPr>
            <w:tcW w:w="5748" w:type="dxa"/>
            <w:gridSpan w:val="2"/>
          </w:tcPr>
          <w:p w14:paraId="3566325E" w14:textId="77777777" w:rsidR="008562E3" w:rsidRDefault="002132FA">
            <w:pPr>
              <w:ind w:left="0" w:hanging="2"/>
            </w:pPr>
            <w:r>
              <w:t>Peking University First Hospital Beijing, China</w:t>
            </w:r>
          </w:p>
        </w:tc>
        <w:tc>
          <w:tcPr>
            <w:tcW w:w="4692" w:type="dxa"/>
          </w:tcPr>
          <w:p w14:paraId="2CA715DE" w14:textId="77777777" w:rsidR="008562E3" w:rsidRDefault="002132FA">
            <w:pPr>
              <w:ind w:left="0" w:hanging="2"/>
            </w:pPr>
            <w:r>
              <w:t>Peking University Institute of Nephrology, Beijing, China</w:t>
            </w:r>
          </w:p>
          <w:p w14:paraId="20FEB7B2" w14:textId="77777777" w:rsidR="008562E3" w:rsidRDefault="008562E3">
            <w:pPr>
              <w:ind w:left="0" w:hanging="2"/>
            </w:pPr>
          </w:p>
        </w:tc>
      </w:tr>
    </w:tbl>
    <w:p w14:paraId="53E02A63" w14:textId="77777777" w:rsidR="008562E3" w:rsidRDefault="008562E3">
      <w:pPr>
        <w:pBdr>
          <w:top w:val="nil"/>
          <w:left w:val="nil"/>
          <w:bottom w:val="nil"/>
          <w:right w:val="nil"/>
          <w:between w:val="nil"/>
        </w:pBdr>
        <w:spacing w:after="120" w:line="240" w:lineRule="auto"/>
        <w:ind w:left="0" w:hanging="2"/>
        <w:rPr>
          <w:color w:val="000000"/>
          <w:u w:val="single"/>
        </w:rPr>
      </w:pPr>
    </w:p>
    <w:tbl>
      <w:tblPr>
        <w:tblStyle w:val="affffff0"/>
        <w:tblW w:w="10440" w:type="dxa"/>
        <w:tblLayout w:type="fixed"/>
        <w:tblLook w:val="0000" w:firstRow="0" w:lastRow="0" w:firstColumn="0" w:lastColumn="0" w:noHBand="0" w:noVBand="0"/>
      </w:tblPr>
      <w:tblGrid>
        <w:gridCol w:w="1188"/>
        <w:gridCol w:w="4560"/>
        <w:gridCol w:w="4692"/>
      </w:tblGrid>
      <w:tr w:rsidR="008562E3" w14:paraId="710F35BB" w14:textId="77777777">
        <w:tc>
          <w:tcPr>
            <w:tcW w:w="1188" w:type="dxa"/>
          </w:tcPr>
          <w:p w14:paraId="59C70BF4" w14:textId="0DD5E6C3" w:rsidR="008562E3" w:rsidRDefault="00A761EA">
            <w:pPr>
              <w:ind w:left="0" w:hanging="2"/>
            </w:pPr>
            <w:r>
              <w:t>06/</w:t>
            </w:r>
            <w:r w:rsidR="002132FA">
              <w:t>2012</w:t>
            </w:r>
          </w:p>
        </w:tc>
        <w:tc>
          <w:tcPr>
            <w:tcW w:w="4560" w:type="dxa"/>
          </w:tcPr>
          <w:p w14:paraId="44227060" w14:textId="77777777" w:rsidR="008562E3" w:rsidRDefault="002132FA">
            <w:pPr>
              <w:pBdr>
                <w:top w:val="nil"/>
                <w:left w:val="nil"/>
                <w:bottom w:val="nil"/>
                <w:right w:val="nil"/>
                <w:between w:val="nil"/>
              </w:pBdr>
              <w:spacing w:line="240" w:lineRule="auto"/>
              <w:ind w:left="0" w:hanging="2"/>
              <w:rPr>
                <w:color w:val="000000"/>
              </w:rPr>
            </w:pPr>
            <w:r>
              <w:rPr>
                <w:color w:val="000000"/>
              </w:rPr>
              <w:t>Immune Complex-Mediated Glomerulonephritides</w:t>
            </w:r>
          </w:p>
          <w:p w14:paraId="783DD974"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77CC3B63" w14:textId="77777777" w:rsidR="008562E3" w:rsidRDefault="002132FA">
            <w:pPr>
              <w:ind w:left="0" w:hanging="2"/>
            </w:pPr>
            <w:r>
              <w:t xml:space="preserve">CME Nephrology and Nephropathology Course, China </w:t>
            </w:r>
          </w:p>
        </w:tc>
      </w:tr>
      <w:tr w:rsidR="008562E3" w14:paraId="71A85FC0" w14:textId="77777777">
        <w:tc>
          <w:tcPr>
            <w:tcW w:w="5748" w:type="dxa"/>
            <w:gridSpan w:val="2"/>
          </w:tcPr>
          <w:p w14:paraId="6F8D2F02" w14:textId="77777777" w:rsidR="008562E3" w:rsidRDefault="002132FA">
            <w:pPr>
              <w:ind w:left="0" w:hanging="2"/>
            </w:pPr>
            <w:r>
              <w:t>Shan Xi, China</w:t>
            </w:r>
          </w:p>
        </w:tc>
        <w:tc>
          <w:tcPr>
            <w:tcW w:w="4692" w:type="dxa"/>
          </w:tcPr>
          <w:p w14:paraId="1651451B" w14:textId="77777777" w:rsidR="008562E3" w:rsidRDefault="002132FA">
            <w:pPr>
              <w:ind w:left="0" w:hanging="2"/>
            </w:pPr>
            <w:r>
              <w:t>International Society of Nephrology (ISN)</w:t>
            </w:r>
          </w:p>
          <w:p w14:paraId="46D4ED82" w14:textId="77777777" w:rsidR="008562E3" w:rsidRDefault="008562E3">
            <w:pPr>
              <w:ind w:left="0" w:hanging="2"/>
            </w:pPr>
          </w:p>
        </w:tc>
      </w:tr>
    </w:tbl>
    <w:p w14:paraId="636E4C8C" w14:textId="77777777" w:rsidR="008562E3" w:rsidRDefault="008562E3" w:rsidP="00FF2A45">
      <w:pPr>
        <w:pBdr>
          <w:top w:val="nil"/>
          <w:left w:val="nil"/>
          <w:bottom w:val="nil"/>
          <w:right w:val="nil"/>
          <w:between w:val="nil"/>
        </w:pBdr>
        <w:spacing w:after="120" w:line="240" w:lineRule="auto"/>
        <w:ind w:leftChars="0" w:left="0" w:firstLineChars="0" w:firstLine="0"/>
        <w:rPr>
          <w:color w:val="000000"/>
          <w:u w:val="single"/>
        </w:rPr>
      </w:pPr>
    </w:p>
    <w:p w14:paraId="0AC2987E" w14:textId="77777777" w:rsidR="008562E3" w:rsidRDefault="008562E3">
      <w:pPr>
        <w:pBdr>
          <w:top w:val="nil"/>
          <w:left w:val="nil"/>
          <w:bottom w:val="nil"/>
          <w:right w:val="nil"/>
          <w:between w:val="nil"/>
        </w:pBdr>
        <w:spacing w:after="120" w:line="240" w:lineRule="auto"/>
        <w:ind w:left="0" w:hanging="2"/>
        <w:rPr>
          <w:color w:val="000000"/>
          <w:u w:val="single"/>
        </w:rPr>
      </w:pPr>
    </w:p>
    <w:tbl>
      <w:tblPr>
        <w:tblStyle w:val="affffff2"/>
        <w:tblW w:w="10440" w:type="dxa"/>
        <w:tblLayout w:type="fixed"/>
        <w:tblLook w:val="0000" w:firstRow="0" w:lastRow="0" w:firstColumn="0" w:lastColumn="0" w:noHBand="0" w:noVBand="0"/>
      </w:tblPr>
      <w:tblGrid>
        <w:gridCol w:w="1278"/>
        <w:gridCol w:w="4410"/>
        <w:gridCol w:w="4752"/>
      </w:tblGrid>
      <w:tr w:rsidR="008562E3" w14:paraId="4A58608A" w14:textId="77777777">
        <w:tc>
          <w:tcPr>
            <w:tcW w:w="1278" w:type="dxa"/>
          </w:tcPr>
          <w:p w14:paraId="6660DF9B" w14:textId="77777777" w:rsidR="008562E3" w:rsidRDefault="002132FA">
            <w:pPr>
              <w:ind w:left="0" w:hanging="2"/>
            </w:pPr>
            <w:r>
              <w:t>2013, March 17–21</w:t>
            </w:r>
          </w:p>
        </w:tc>
        <w:tc>
          <w:tcPr>
            <w:tcW w:w="4410" w:type="dxa"/>
          </w:tcPr>
          <w:p w14:paraId="3F26F957" w14:textId="4854E1EB" w:rsidR="008562E3" w:rsidRDefault="00FF2A45">
            <w:pPr>
              <w:ind w:left="0" w:hanging="2"/>
            </w:pPr>
            <w:r>
              <w:t xml:space="preserve">Renal Pathology Curriculum (a set of 6 didactic lectures, 3 sessions with case discussions) </w:t>
            </w:r>
          </w:p>
          <w:p w14:paraId="553841D1" w14:textId="77777777" w:rsidR="008562E3" w:rsidRDefault="002132FA">
            <w:pPr>
              <w:ind w:left="0" w:hanging="2"/>
            </w:pPr>
            <w:r>
              <w:t>(sponsored by Kuwait Institute for Medical Specialization)</w:t>
            </w:r>
          </w:p>
        </w:tc>
        <w:tc>
          <w:tcPr>
            <w:tcW w:w="4752" w:type="dxa"/>
          </w:tcPr>
          <w:p w14:paraId="6A41C624" w14:textId="77777777" w:rsidR="008562E3" w:rsidRDefault="002132FA">
            <w:pPr>
              <w:ind w:left="0" w:hanging="2"/>
            </w:pPr>
            <w:r>
              <w:t>Renal Pathology Workshop</w:t>
            </w:r>
          </w:p>
          <w:p w14:paraId="785B3D66" w14:textId="77777777" w:rsidR="008562E3" w:rsidRDefault="002132FA">
            <w:pPr>
              <w:ind w:left="0" w:hanging="2"/>
            </w:pPr>
            <w:r>
              <w:t>Kuwait Institute for Medical Specialization</w:t>
            </w:r>
          </w:p>
          <w:p w14:paraId="5F4F6897" w14:textId="77777777" w:rsidR="008562E3" w:rsidRDefault="002132FA">
            <w:pPr>
              <w:ind w:left="0" w:hanging="2"/>
            </w:pPr>
            <w:r>
              <w:t>Kuwait City, Kuwait</w:t>
            </w:r>
          </w:p>
          <w:p w14:paraId="046C507C" w14:textId="77777777" w:rsidR="008562E3" w:rsidRDefault="008562E3">
            <w:pPr>
              <w:ind w:left="0" w:hanging="2"/>
            </w:pPr>
          </w:p>
        </w:tc>
      </w:tr>
      <w:tr w:rsidR="008562E3" w14:paraId="2FF53E63" w14:textId="77777777">
        <w:tc>
          <w:tcPr>
            <w:tcW w:w="10440" w:type="dxa"/>
            <w:gridSpan w:val="3"/>
          </w:tcPr>
          <w:p w14:paraId="3B7C7084" w14:textId="77777777" w:rsidR="008562E3" w:rsidRDefault="002132FA">
            <w:pPr>
              <w:ind w:left="0" w:hanging="2"/>
            </w:pPr>
            <w:r>
              <w:t>Kuwait City, Kuwait</w:t>
            </w:r>
          </w:p>
        </w:tc>
      </w:tr>
    </w:tbl>
    <w:p w14:paraId="6E672BE9" w14:textId="77777777" w:rsidR="008562E3" w:rsidRDefault="008562E3">
      <w:pPr>
        <w:pBdr>
          <w:top w:val="nil"/>
          <w:left w:val="nil"/>
          <w:bottom w:val="nil"/>
          <w:right w:val="nil"/>
          <w:between w:val="nil"/>
        </w:pBdr>
        <w:spacing w:after="120" w:line="240" w:lineRule="auto"/>
        <w:ind w:left="0" w:hanging="2"/>
        <w:rPr>
          <w:color w:val="000000"/>
          <w:u w:val="single"/>
        </w:rPr>
      </w:pPr>
    </w:p>
    <w:tbl>
      <w:tblPr>
        <w:tblStyle w:val="affffff3"/>
        <w:tblW w:w="10440" w:type="dxa"/>
        <w:tblLayout w:type="fixed"/>
        <w:tblLook w:val="0000" w:firstRow="0" w:lastRow="0" w:firstColumn="0" w:lastColumn="0" w:noHBand="0" w:noVBand="0"/>
      </w:tblPr>
      <w:tblGrid>
        <w:gridCol w:w="1368"/>
        <w:gridCol w:w="4410"/>
        <w:gridCol w:w="4662"/>
      </w:tblGrid>
      <w:tr w:rsidR="008562E3" w14:paraId="5D8F34A6" w14:textId="77777777">
        <w:tc>
          <w:tcPr>
            <w:tcW w:w="1368" w:type="dxa"/>
          </w:tcPr>
          <w:p w14:paraId="070C8295" w14:textId="77777777" w:rsidR="008562E3" w:rsidRDefault="002132FA">
            <w:pPr>
              <w:ind w:left="0" w:hanging="2"/>
            </w:pPr>
            <w:r>
              <w:t>2013, June 23–30</w:t>
            </w:r>
          </w:p>
        </w:tc>
        <w:tc>
          <w:tcPr>
            <w:tcW w:w="4410" w:type="dxa"/>
          </w:tcPr>
          <w:p w14:paraId="05FA4834" w14:textId="77777777" w:rsidR="008562E3" w:rsidRDefault="002132FA">
            <w:pPr>
              <w:ind w:left="0" w:hanging="2"/>
            </w:pPr>
            <w:r>
              <w:rPr>
                <w:i/>
              </w:rPr>
              <w:t>Guest Lecture</w:t>
            </w:r>
            <w:r>
              <w:rPr>
                <w:u w:val="single"/>
              </w:rPr>
              <w:t>:</w:t>
            </w:r>
            <w:r>
              <w:t xml:space="preserve"> Contemporary Diagnostic Issues in the Management of Renal Diseases</w:t>
            </w:r>
          </w:p>
          <w:p w14:paraId="6DB09D99" w14:textId="77777777" w:rsidR="008562E3" w:rsidRDefault="008562E3">
            <w:pPr>
              <w:ind w:left="0" w:hanging="2"/>
              <w:rPr>
                <w:u w:val="single"/>
              </w:rPr>
            </w:pPr>
          </w:p>
          <w:p w14:paraId="2B9AE4F4" w14:textId="77777777" w:rsidR="008562E3" w:rsidRDefault="002132FA">
            <w:pPr>
              <w:ind w:left="0" w:hanging="2"/>
            </w:pPr>
            <w:r>
              <w:rPr>
                <w:i/>
              </w:rPr>
              <w:t>Workshop in Renal Pathology</w:t>
            </w:r>
            <w:r>
              <w:t>:</w:t>
            </w:r>
          </w:p>
          <w:p w14:paraId="0286BE2F" w14:textId="40AF4DE0" w:rsidR="008562E3" w:rsidRDefault="00FF2A45">
            <w:pPr>
              <w:ind w:left="0" w:hanging="2"/>
            </w:pPr>
            <w:r>
              <w:t>Renal Pthology Curriculum</w:t>
            </w:r>
          </w:p>
          <w:p w14:paraId="063AC3CE" w14:textId="77777777" w:rsidR="008562E3" w:rsidRDefault="002132FA">
            <w:pPr>
              <w:ind w:left="0" w:hanging="2"/>
            </w:pPr>
            <w:r>
              <w:t>(sponsored by ISN)</w:t>
            </w:r>
          </w:p>
        </w:tc>
        <w:tc>
          <w:tcPr>
            <w:tcW w:w="4662" w:type="dxa"/>
          </w:tcPr>
          <w:p w14:paraId="17766831" w14:textId="77777777" w:rsidR="008562E3" w:rsidRDefault="002132FA">
            <w:pPr>
              <w:ind w:left="0" w:hanging="2"/>
            </w:pPr>
            <w:r>
              <w:t>International Society of Nephrology (ISN) Educational Ambassador Program</w:t>
            </w:r>
          </w:p>
          <w:p w14:paraId="3487ECAB" w14:textId="77777777" w:rsidR="008562E3" w:rsidRDefault="008562E3">
            <w:pPr>
              <w:ind w:left="0" w:hanging="2"/>
            </w:pPr>
          </w:p>
        </w:tc>
      </w:tr>
      <w:tr w:rsidR="008562E3" w14:paraId="0CD64BFA" w14:textId="77777777">
        <w:tc>
          <w:tcPr>
            <w:tcW w:w="10440" w:type="dxa"/>
            <w:gridSpan w:val="3"/>
          </w:tcPr>
          <w:p w14:paraId="59E3A24D" w14:textId="77777777" w:rsidR="008562E3" w:rsidRDefault="002132FA">
            <w:pPr>
              <w:ind w:left="0" w:hanging="2"/>
            </w:pPr>
            <w:r>
              <w:t>University College Hospital, Ibadan, Nigeria</w:t>
            </w:r>
          </w:p>
        </w:tc>
      </w:tr>
    </w:tbl>
    <w:p w14:paraId="142D6DCB" w14:textId="77777777" w:rsidR="008562E3" w:rsidRDefault="008562E3">
      <w:pPr>
        <w:pBdr>
          <w:top w:val="nil"/>
          <w:left w:val="nil"/>
          <w:bottom w:val="nil"/>
          <w:right w:val="nil"/>
          <w:between w:val="nil"/>
        </w:pBdr>
        <w:spacing w:after="120" w:line="240" w:lineRule="auto"/>
        <w:ind w:left="0" w:hanging="2"/>
        <w:rPr>
          <w:color w:val="000000"/>
          <w:u w:val="single"/>
        </w:rPr>
      </w:pPr>
    </w:p>
    <w:p w14:paraId="2DD9D286" w14:textId="77777777" w:rsidR="008562E3" w:rsidRDefault="008562E3">
      <w:pPr>
        <w:ind w:left="0" w:hanging="2"/>
      </w:pPr>
    </w:p>
    <w:tbl>
      <w:tblPr>
        <w:tblStyle w:val="affffff4"/>
        <w:tblW w:w="10440" w:type="dxa"/>
        <w:tblLayout w:type="fixed"/>
        <w:tblLook w:val="0000" w:firstRow="0" w:lastRow="0" w:firstColumn="0" w:lastColumn="0" w:noHBand="0" w:noVBand="0"/>
      </w:tblPr>
      <w:tblGrid>
        <w:gridCol w:w="1458"/>
        <w:gridCol w:w="4410"/>
        <w:gridCol w:w="4572"/>
      </w:tblGrid>
      <w:tr w:rsidR="008562E3" w14:paraId="47625B53" w14:textId="77777777" w:rsidTr="0098608C">
        <w:tc>
          <w:tcPr>
            <w:tcW w:w="1458" w:type="dxa"/>
          </w:tcPr>
          <w:p w14:paraId="186E26FD" w14:textId="77777777" w:rsidR="008562E3" w:rsidRDefault="002132FA">
            <w:pPr>
              <w:ind w:left="0" w:hanging="2"/>
            </w:pPr>
            <w:r>
              <w:t>2013, August 22–24</w:t>
            </w:r>
          </w:p>
        </w:tc>
        <w:tc>
          <w:tcPr>
            <w:tcW w:w="4410" w:type="dxa"/>
          </w:tcPr>
          <w:p w14:paraId="54DA7640" w14:textId="77777777" w:rsidR="008562E3" w:rsidRDefault="002132FA">
            <w:pPr>
              <w:ind w:left="0" w:hanging="2"/>
            </w:pPr>
            <w:r>
              <w:t>Transplant Pathology</w:t>
            </w:r>
          </w:p>
          <w:p w14:paraId="5BF753E2" w14:textId="77777777" w:rsidR="008562E3" w:rsidRDefault="002132FA">
            <w:pPr>
              <w:ind w:left="0" w:hanging="2"/>
            </w:pPr>
            <w:r>
              <w:t>Membranoproliferative Glomerulonephritis</w:t>
            </w:r>
          </w:p>
          <w:p w14:paraId="3A59EEC0" w14:textId="77777777" w:rsidR="008562E3" w:rsidRDefault="002132FA">
            <w:pPr>
              <w:ind w:left="0" w:hanging="2"/>
            </w:pPr>
            <w:r>
              <w:t xml:space="preserve">Case Studies </w:t>
            </w:r>
          </w:p>
          <w:p w14:paraId="272919F0" w14:textId="77777777" w:rsidR="008562E3" w:rsidRDefault="002132FA">
            <w:pPr>
              <w:ind w:left="0" w:hanging="2"/>
            </w:pPr>
            <w:r>
              <w:t>(sponsored by Nepal Society of Nephrology)</w:t>
            </w:r>
          </w:p>
        </w:tc>
        <w:tc>
          <w:tcPr>
            <w:tcW w:w="4572" w:type="dxa"/>
          </w:tcPr>
          <w:p w14:paraId="6ED4CC06" w14:textId="77777777" w:rsidR="008562E3" w:rsidRDefault="002132FA">
            <w:pPr>
              <w:ind w:left="0" w:hanging="2"/>
            </w:pPr>
            <w:r>
              <w:t>Nepal Society of Nephrology,</w:t>
            </w:r>
          </w:p>
          <w:p w14:paraId="74A3F917" w14:textId="77777777" w:rsidR="008562E3" w:rsidRDefault="002132FA">
            <w:pPr>
              <w:ind w:left="0" w:hanging="2"/>
            </w:pPr>
            <w:r>
              <w:t>Continued Medical Education in Kidney Disease, Dialysis, and Transplantation</w:t>
            </w:r>
          </w:p>
          <w:p w14:paraId="5197CB62" w14:textId="77777777" w:rsidR="008562E3" w:rsidRDefault="008562E3">
            <w:pPr>
              <w:ind w:left="0" w:hanging="2"/>
            </w:pPr>
          </w:p>
        </w:tc>
      </w:tr>
      <w:tr w:rsidR="008562E3" w14:paraId="401A170B" w14:textId="77777777" w:rsidTr="0098608C">
        <w:tc>
          <w:tcPr>
            <w:tcW w:w="10440" w:type="dxa"/>
            <w:gridSpan w:val="3"/>
          </w:tcPr>
          <w:p w14:paraId="23564822" w14:textId="77777777" w:rsidR="008562E3" w:rsidRDefault="002132FA">
            <w:pPr>
              <w:ind w:left="0" w:hanging="2"/>
            </w:pPr>
            <w:r>
              <w:t>Tribhuwan University, Kathmandu, Nepal</w:t>
            </w:r>
          </w:p>
        </w:tc>
      </w:tr>
    </w:tbl>
    <w:p w14:paraId="43F2E0E8" w14:textId="2D55F122"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55106411" w14:textId="065D00D5" w:rsidR="009326B9" w:rsidRDefault="009326B9">
      <w:pPr>
        <w:pBdr>
          <w:top w:val="nil"/>
          <w:left w:val="nil"/>
          <w:bottom w:val="nil"/>
          <w:right w:val="nil"/>
          <w:between w:val="nil"/>
        </w:pBdr>
        <w:spacing w:after="120" w:line="240" w:lineRule="auto"/>
        <w:ind w:left="1" w:hanging="3"/>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9326B9" w14:paraId="00DE654D" w14:textId="77777777" w:rsidTr="0098608C">
        <w:tc>
          <w:tcPr>
            <w:tcW w:w="1458" w:type="dxa"/>
          </w:tcPr>
          <w:p w14:paraId="3F7D8485" w14:textId="1DF61748" w:rsidR="009326B9" w:rsidRDefault="007D46CE" w:rsidP="009326B9">
            <w:pPr>
              <w:ind w:left="0" w:hanging="2"/>
            </w:pPr>
            <w:r>
              <w:t>06/</w:t>
            </w:r>
            <w:r w:rsidR="009326B9">
              <w:t>2014</w:t>
            </w:r>
          </w:p>
        </w:tc>
        <w:tc>
          <w:tcPr>
            <w:tcW w:w="4410" w:type="dxa"/>
          </w:tcPr>
          <w:p w14:paraId="368FA0CF" w14:textId="77777777" w:rsidR="009326B9" w:rsidRDefault="009326B9" w:rsidP="009326B9">
            <w:pPr>
              <w:pBdr>
                <w:top w:val="nil"/>
                <w:left w:val="nil"/>
                <w:bottom w:val="nil"/>
                <w:right w:val="nil"/>
                <w:between w:val="nil"/>
              </w:pBdr>
              <w:spacing w:line="240" w:lineRule="auto"/>
              <w:ind w:left="0" w:hanging="2"/>
              <w:rPr>
                <w:color w:val="000000"/>
              </w:rPr>
            </w:pPr>
            <w:r>
              <w:rPr>
                <w:color w:val="000000"/>
              </w:rPr>
              <w:t>C3 Glomerulonephritis</w:t>
            </w:r>
          </w:p>
          <w:p w14:paraId="3F18FAFE" w14:textId="77777777" w:rsidR="009326B9" w:rsidRDefault="009326B9" w:rsidP="009326B9">
            <w:pPr>
              <w:pBdr>
                <w:top w:val="nil"/>
                <w:left w:val="nil"/>
                <w:bottom w:val="nil"/>
                <w:right w:val="nil"/>
                <w:between w:val="nil"/>
              </w:pBdr>
              <w:spacing w:line="240" w:lineRule="auto"/>
              <w:ind w:left="0" w:hanging="2"/>
              <w:rPr>
                <w:color w:val="000000"/>
              </w:rPr>
            </w:pPr>
            <w:r>
              <w:rPr>
                <w:color w:val="000000"/>
              </w:rPr>
              <w:t>Paraprotein-related Kidney Diseases</w:t>
            </w:r>
          </w:p>
          <w:p w14:paraId="60F9B47D" w14:textId="3C61BB4A" w:rsidR="009326B9" w:rsidRDefault="009326B9" w:rsidP="009326B9">
            <w:pPr>
              <w:ind w:left="0" w:hanging="2"/>
            </w:pPr>
            <w:r>
              <w:rPr>
                <w:color w:val="000000"/>
              </w:rPr>
              <w:t>(sponsored by ISN</w:t>
            </w:r>
          </w:p>
        </w:tc>
        <w:tc>
          <w:tcPr>
            <w:tcW w:w="4572" w:type="dxa"/>
          </w:tcPr>
          <w:p w14:paraId="291E0CD1" w14:textId="4BB0B428" w:rsidR="009326B9" w:rsidRDefault="009326B9" w:rsidP="009326B9">
            <w:pPr>
              <w:ind w:left="0" w:hanging="2"/>
            </w:pPr>
            <w:r>
              <w:t>Peking University Institute of Nephrology, Beijing, China</w:t>
            </w:r>
          </w:p>
        </w:tc>
      </w:tr>
      <w:tr w:rsidR="009326B9" w14:paraId="477E940F" w14:textId="77777777" w:rsidTr="0098608C">
        <w:tc>
          <w:tcPr>
            <w:tcW w:w="10440" w:type="dxa"/>
            <w:gridSpan w:val="3"/>
          </w:tcPr>
          <w:p w14:paraId="6EE0F75D" w14:textId="47159D9B" w:rsidR="009326B9" w:rsidRDefault="009326B9" w:rsidP="009326B9">
            <w:pPr>
              <w:ind w:left="0" w:hanging="2"/>
            </w:pPr>
            <w:r>
              <w:t>Peking University First Hospital Beijing, China</w:t>
            </w:r>
          </w:p>
        </w:tc>
      </w:tr>
    </w:tbl>
    <w:p w14:paraId="38F58F0C" w14:textId="77777777" w:rsidR="009326B9" w:rsidRDefault="009326B9">
      <w:pPr>
        <w:pBdr>
          <w:top w:val="nil"/>
          <w:left w:val="nil"/>
          <w:bottom w:val="nil"/>
          <w:right w:val="nil"/>
          <w:between w:val="nil"/>
        </w:pBdr>
        <w:spacing w:after="120" w:line="240" w:lineRule="auto"/>
        <w:ind w:left="1" w:hanging="3"/>
        <w:rPr>
          <w:color w:val="000000"/>
          <w:sz w:val="32"/>
          <w:szCs w:val="32"/>
          <w:u w:val="single"/>
        </w:rPr>
      </w:pPr>
    </w:p>
    <w:p w14:paraId="5A61F0B6" w14:textId="510BE7E4" w:rsidR="009326B9" w:rsidRDefault="009326B9">
      <w:pPr>
        <w:pBdr>
          <w:top w:val="nil"/>
          <w:left w:val="nil"/>
          <w:bottom w:val="nil"/>
          <w:right w:val="nil"/>
          <w:between w:val="nil"/>
        </w:pBdr>
        <w:spacing w:after="120" w:line="240" w:lineRule="auto"/>
        <w:ind w:left="1" w:hanging="3"/>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9326B9" w14:paraId="27D2DF05" w14:textId="77777777" w:rsidTr="0098608C">
        <w:tc>
          <w:tcPr>
            <w:tcW w:w="1458" w:type="dxa"/>
          </w:tcPr>
          <w:p w14:paraId="3AA50592" w14:textId="75A12D48" w:rsidR="009326B9" w:rsidRDefault="007D46CE" w:rsidP="006D0DFB">
            <w:pPr>
              <w:ind w:left="0" w:hanging="2"/>
            </w:pPr>
            <w:r>
              <w:t>06/</w:t>
            </w:r>
            <w:r w:rsidR="009326B9">
              <w:t>2014</w:t>
            </w:r>
          </w:p>
        </w:tc>
        <w:tc>
          <w:tcPr>
            <w:tcW w:w="4410" w:type="dxa"/>
          </w:tcPr>
          <w:p w14:paraId="4F5BBA17" w14:textId="6AE49100" w:rsidR="009326B9" w:rsidRDefault="009326B9" w:rsidP="006D0DFB">
            <w:pPr>
              <w:ind w:left="0" w:hanging="2"/>
            </w:pPr>
            <w:r>
              <w:rPr>
                <w:color w:val="000000"/>
              </w:rPr>
              <w:t>Complement and Kidney Disease</w:t>
            </w:r>
          </w:p>
        </w:tc>
        <w:tc>
          <w:tcPr>
            <w:tcW w:w="4572" w:type="dxa"/>
          </w:tcPr>
          <w:p w14:paraId="0CFED8E1" w14:textId="49A36A36" w:rsidR="009326B9" w:rsidRDefault="009326B9" w:rsidP="006D0DFB">
            <w:pPr>
              <w:ind w:left="0" w:hanging="2"/>
            </w:pPr>
            <w:r>
              <w:t>BWH-PKU Renal Pathology Conference, International Society of Nephrology Sister Center Program</w:t>
            </w:r>
          </w:p>
        </w:tc>
      </w:tr>
      <w:tr w:rsidR="009326B9" w14:paraId="45CA642E" w14:textId="77777777" w:rsidTr="0098608C">
        <w:tc>
          <w:tcPr>
            <w:tcW w:w="10440" w:type="dxa"/>
            <w:gridSpan w:val="3"/>
          </w:tcPr>
          <w:p w14:paraId="5FC28DE5" w14:textId="4F9E9736" w:rsidR="009326B9" w:rsidRDefault="009326B9" w:rsidP="006D0DFB">
            <w:pPr>
              <w:ind w:left="0" w:hanging="2"/>
            </w:pPr>
            <w:r>
              <w:t>Zhengzhou, China</w:t>
            </w:r>
          </w:p>
        </w:tc>
      </w:tr>
    </w:tbl>
    <w:p w14:paraId="50CBEF38" w14:textId="77777777" w:rsidR="009326B9" w:rsidRDefault="009326B9">
      <w:pPr>
        <w:pBdr>
          <w:top w:val="nil"/>
          <w:left w:val="nil"/>
          <w:bottom w:val="nil"/>
          <w:right w:val="nil"/>
          <w:between w:val="nil"/>
        </w:pBdr>
        <w:spacing w:after="120" w:line="240" w:lineRule="auto"/>
        <w:ind w:left="1" w:hanging="3"/>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9326B9" w14:paraId="4DB8DCB0" w14:textId="77777777" w:rsidTr="0098608C">
        <w:tc>
          <w:tcPr>
            <w:tcW w:w="1458" w:type="dxa"/>
          </w:tcPr>
          <w:p w14:paraId="1F57A60A" w14:textId="55C1BCFF" w:rsidR="009326B9" w:rsidRDefault="009326B9" w:rsidP="006D0DFB">
            <w:pPr>
              <w:ind w:left="0" w:hanging="2"/>
            </w:pPr>
            <w:r>
              <w:t>2015, March</w:t>
            </w:r>
          </w:p>
        </w:tc>
        <w:tc>
          <w:tcPr>
            <w:tcW w:w="4410" w:type="dxa"/>
          </w:tcPr>
          <w:p w14:paraId="547FC524" w14:textId="34576339" w:rsidR="009326B9" w:rsidRDefault="009326B9" w:rsidP="006D0DFB">
            <w:pPr>
              <w:ind w:left="0" w:hanging="2"/>
            </w:pPr>
            <w:r>
              <w:rPr>
                <w:color w:val="000000"/>
              </w:rPr>
              <w:t>Renal Pathology Course</w:t>
            </w:r>
            <w:r w:rsidR="00F75491">
              <w:rPr>
                <w:color w:val="000000"/>
              </w:rPr>
              <w:t xml:space="preserve"> and Workshop</w:t>
            </w:r>
          </w:p>
        </w:tc>
        <w:tc>
          <w:tcPr>
            <w:tcW w:w="4572" w:type="dxa"/>
          </w:tcPr>
          <w:p w14:paraId="4AC11DB3" w14:textId="77777777" w:rsidR="009326B9" w:rsidRDefault="00F75491" w:rsidP="006D0DFB">
            <w:pPr>
              <w:ind w:left="0" w:hanging="2"/>
            </w:pPr>
            <w:r>
              <w:t>Univeristy Teaching Hospital of Kigali (CHUK)</w:t>
            </w:r>
          </w:p>
          <w:p w14:paraId="44BACF8B" w14:textId="16AB8804" w:rsidR="00F75491" w:rsidRDefault="00F75491" w:rsidP="006D0DFB">
            <w:pPr>
              <w:ind w:left="0" w:hanging="2"/>
            </w:pPr>
            <w:r>
              <w:lastRenderedPageBreak/>
              <w:t>International Society of Nephrology, Educational Ambassador Program</w:t>
            </w:r>
          </w:p>
        </w:tc>
      </w:tr>
      <w:tr w:rsidR="009326B9" w14:paraId="7276522C" w14:textId="77777777" w:rsidTr="0098608C">
        <w:tc>
          <w:tcPr>
            <w:tcW w:w="10440" w:type="dxa"/>
            <w:gridSpan w:val="3"/>
          </w:tcPr>
          <w:p w14:paraId="47F739EF" w14:textId="4682FD27" w:rsidR="009326B9" w:rsidRDefault="009326B9" w:rsidP="006D0DFB">
            <w:pPr>
              <w:ind w:left="0" w:hanging="2"/>
            </w:pPr>
            <w:r>
              <w:lastRenderedPageBreak/>
              <w:t>Kigali, Rwanda</w:t>
            </w:r>
          </w:p>
        </w:tc>
      </w:tr>
    </w:tbl>
    <w:p w14:paraId="38ACDAED" w14:textId="77777777" w:rsidR="009326B9" w:rsidRDefault="009326B9" w:rsidP="00F75491">
      <w:pPr>
        <w:pBdr>
          <w:top w:val="nil"/>
          <w:left w:val="nil"/>
          <w:bottom w:val="nil"/>
          <w:right w:val="nil"/>
          <w:between w:val="nil"/>
        </w:pBdr>
        <w:spacing w:after="120" w:line="240" w:lineRule="auto"/>
        <w:ind w:leftChars="0" w:left="0" w:firstLineChars="0" w:firstLine="0"/>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F75491" w14:paraId="7AB3214C" w14:textId="77777777" w:rsidTr="0098608C">
        <w:tc>
          <w:tcPr>
            <w:tcW w:w="1458" w:type="dxa"/>
          </w:tcPr>
          <w:p w14:paraId="17965519" w14:textId="74B5E530" w:rsidR="00F75491" w:rsidRDefault="00F75491" w:rsidP="006D0DFB">
            <w:pPr>
              <w:ind w:left="0" w:hanging="2"/>
            </w:pPr>
            <w:r>
              <w:t>2015 Oct 16-18</w:t>
            </w:r>
          </w:p>
        </w:tc>
        <w:tc>
          <w:tcPr>
            <w:tcW w:w="4410" w:type="dxa"/>
          </w:tcPr>
          <w:p w14:paraId="1946A8BD" w14:textId="77777777" w:rsidR="00F75491" w:rsidRDefault="00F75491" w:rsidP="00F75491">
            <w:pPr>
              <w:pBdr>
                <w:top w:val="nil"/>
                <w:left w:val="nil"/>
                <w:bottom w:val="nil"/>
                <w:right w:val="nil"/>
                <w:between w:val="nil"/>
              </w:pBdr>
              <w:spacing w:line="240" w:lineRule="auto"/>
              <w:ind w:left="0" w:hanging="2"/>
              <w:rPr>
                <w:color w:val="000000"/>
              </w:rPr>
            </w:pPr>
            <w:r>
              <w:rPr>
                <w:i/>
                <w:color w:val="000000"/>
              </w:rPr>
              <w:t>Course in Renal Pathology</w:t>
            </w:r>
          </w:p>
          <w:p w14:paraId="46C42750" w14:textId="77777777" w:rsidR="00F75491" w:rsidRDefault="00F75491" w:rsidP="00F75491">
            <w:pPr>
              <w:pBdr>
                <w:top w:val="nil"/>
                <w:left w:val="nil"/>
                <w:bottom w:val="nil"/>
                <w:right w:val="nil"/>
                <w:between w:val="nil"/>
              </w:pBdr>
              <w:spacing w:line="240" w:lineRule="auto"/>
              <w:ind w:left="0" w:hanging="2"/>
              <w:rPr>
                <w:color w:val="000000"/>
              </w:rPr>
            </w:pPr>
            <w:r>
              <w:rPr>
                <w:color w:val="000000"/>
              </w:rPr>
              <w:t>(Focal Sclerosis, Paraprotein Deposition Diseases,</w:t>
            </w:r>
          </w:p>
          <w:p w14:paraId="6E24FAEE" w14:textId="77777777" w:rsidR="00F75491" w:rsidRDefault="00F75491" w:rsidP="00F75491">
            <w:pPr>
              <w:pBdr>
                <w:top w:val="nil"/>
                <w:left w:val="nil"/>
                <w:bottom w:val="nil"/>
                <w:right w:val="nil"/>
                <w:between w:val="nil"/>
              </w:pBdr>
              <w:spacing w:line="240" w:lineRule="auto"/>
              <w:ind w:left="0" w:hanging="2"/>
              <w:rPr>
                <w:color w:val="000000"/>
              </w:rPr>
            </w:pPr>
            <w:r>
              <w:rPr>
                <w:color w:val="000000"/>
              </w:rPr>
              <w:t>Hereditary Nephritis and Basement Membrane Abnormalities</w:t>
            </w:r>
          </w:p>
          <w:p w14:paraId="7D4B580D" w14:textId="1BBB789F" w:rsidR="00F75491" w:rsidRDefault="00F75491" w:rsidP="00F75491">
            <w:pPr>
              <w:ind w:left="0" w:hanging="2"/>
            </w:pPr>
            <w:r>
              <w:rPr>
                <w:color w:val="000000"/>
              </w:rPr>
              <w:t>Humoral rejection)</w:t>
            </w:r>
          </w:p>
        </w:tc>
        <w:tc>
          <w:tcPr>
            <w:tcW w:w="4572" w:type="dxa"/>
          </w:tcPr>
          <w:p w14:paraId="13A13CCF" w14:textId="2C946318" w:rsidR="00F75491" w:rsidRDefault="00F75491" w:rsidP="006D0DFB">
            <w:pPr>
              <w:ind w:left="0" w:hanging="2"/>
            </w:pPr>
            <w:r>
              <w:t>All India Institute of Medical Science (AIIMS)</w:t>
            </w:r>
          </w:p>
          <w:p w14:paraId="4ED1786D" w14:textId="4210A546" w:rsidR="00F75491" w:rsidRDefault="00F75491" w:rsidP="006D0DFB">
            <w:pPr>
              <w:ind w:left="0" w:hanging="2"/>
            </w:pPr>
            <w:r>
              <w:t xml:space="preserve">International Society of Nephrology, invited talks </w:t>
            </w:r>
          </w:p>
          <w:p w14:paraId="4DDB8CBE" w14:textId="5505BE5F" w:rsidR="00F75491" w:rsidRDefault="00F75491" w:rsidP="006D0DFB">
            <w:pPr>
              <w:ind w:left="0" w:hanging="2"/>
            </w:pPr>
          </w:p>
        </w:tc>
      </w:tr>
      <w:tr w:rsidR="00F75491" w14:paraId="4637A342" w14:textId="77777777" w:rsidTr="0098608C">
        <w:tc>
          <w:tcPr>
            <w:tcW w:w="10440" w:type="dxa"/>
            <w:gridSpan w:val="3"/>
          </w:tcPr>
          <w:p w14:paraId="45115D5D" w14:textId="0408AB23" w:rsidR="00F75491" w:rsidRDefault="00F75491" w:rsidP="006D0DFB">
            <w:pPr>
              <w:ind w:left="0" w:hanging="2"/>
            </w:pPr>
            <w:r>
              <w:t>New Delhi, India</w:t>
            </w:r>
          </w:p>
        </w:tc>
      </w:tr>
    </w:tbl>
    <w:p w14:paraId="5F9343A6" w14:textId="52EF7C00" w:rsidR="00FF2A45" w:rsidRDefault="00FF2A45">
      <w:pPr>
        <w:pBdr>
          <w:top w:val="nil"/>
          <w:left w:val="nil"/>
          <w:bottom w:val="nil"/>
          <w:right w:val="nil"/>
          <w:between w:val="nil"/>
        </w:pBdr>
        <w:spacing w:after="120" w:line="240" w:lineRule="auto"/>
        <w:ind w:left="1" w:hanging="3"/>
        <w:rPr>
          <w:color w:val="000000"/>
          <w:sz w:val="32"/>
          <w:szCs w:val="32"/>
          <w:u w:val="single"/>
        </w:rPr>
      </w:pPr>
    </w:p>
    <w:p w14:paraId="4874EDDB" w14:textId="49BA349D" w:rsidR="00F75491" w:rsidRDefault="00F75491">
      <w:pPr>
        <w:pBdr>
          <w:top w:val="nil"/>
          <w:left w:val="nil"/>
          <w:bottom w:val="nil"/>
          <w:right w:val="nil"/>
          <w:between w:val="nil"/>
        </w:pBdr>
        <w:spacing w:after="120" w:line="240" w:lineRule="auto"/>
        <w:ind w:left="1" w:hanging="3"/>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F75491" w14:paraId="4870B204" w14:textId="77777777" w:rsidTr="0098608C">
        <w:tc>
          <w:tcPr>
            <w:tcW w:w="1458" w:type="dxa"/>
          </w:tcPr>
          <w:p w14:paraId="671DFE6A" w14:textId="64F2E379" w:rsidR="00F75491" w:rsidRDefault="00F75491" w:rsidP="006D0DFB">
            <w:pPr>
              <w:ind w:left="0" w:hanging="2"/>
            </w:pPr>
            <w:r>
              <w:t>2016 March 19-25</w:t>
            </w:r>
          </w:p>
        </w:tc>
        <w:tc>
          <w:tcPr>
            <w:tcW w:w="4410" w:type="dxa"/>
          </w:tcPr>
          <w:p w14:paraId="79D002EC" w14:textId="77777777" w:rsidR="00F75491" w:rsidRDefault="00F75491" w:rsidP="00F75491">
            <w:pPr>
              <w:pBdr>
                <w:top w:val="nil"/>
                <w:left w:val="nil"/>
                <w:bottom w:val="nil"/>
                <w:right w:val="nil"/>
                <w:between w:val="nil"/>
              </w:pBdr>
              <w:spacing w:line="240" w:lineRule="auto"/>
              <w:ind w:left="0" w:hanging="2"/>
              <w:rPr>
                <w:color w:val="000000"/>
              </w:rPr>
            </w:pPr>
            <w:r>
              <w:rPr>
                <w:i/>
                <w:color w:val="000000"/>
              </w:rPr>
              <w:t>Course in Renal Pathology</w:t>
            </w:r>
          </w:p>
          <w:p w14:paraId="3C0D09ED" w14:textId="77777777" w:rsidR="00F75491" w:rsidRDefault="00F75491" w:rsidP="00F75491">
            <w:pPr>
              <w:pBdr>
                <w:top w:val="nil"/>
                <w:left w:val="nil"/>
                <w:bottom w:val="nil"/>
                <w:right w:val="nil"/>
                <w:between w:val="nil"/>
              </w:pBdr>
              <w:spacing w:line="240" w:lineRule="auto"/>
              <w:ind w:left="0" w:hanging="2"/>
              <w:rPr>
                <w:color w:val="000000"/>
              </w:rPr>
            </w:pPr>
            <w:r>
              <w:rPr>
                <w:color w:val="000000"/>
              </w:rPr>
              <w:t>(Basic techniques, set of didactic lectures,</w:t>
            </w:r>
          </w:p>
          <w:p w14:paraId="5B429C0B" w14:textId="77777777" w:rsidR="00F75491" w:rsidRDefault="00F75491" w:rsidP="00F75491">
            <w:pPr>
              <w:pBdr>
                <w:top w:val="nil"/>
                <w:left w:val="nil"/>
                <w:bottom w:val="nil"/>
                <w:right w:val="nil"/>
                <w:between w:val="nil"/>
              </w:pBdr>
              <w:spacing w:line="240" w:lineRule="auto"/>
              <w:ind w:left="0" w:hanging="2"/>
              <w:rPr>
                <w:color w:val="000000"/>
              </w:rPr>
            </w:pPr>
            <w:r>
              <w:rPr>
                <w:color w:val="000000"/>
              </w:rPr>
              <w:t>case discussions)</w:t>
            </w:r>
          </w:p>
          <w:p w14:paraId="25692EC2" w14:textId="77777777" w:rsidR="00F75491" w:rsidRDefault="00F75491" w:rsidP="00F75491">
            <w:pPr>
              <w:pBdr>
                <w:top w:val="nil"/>
                <w:left w:val="nil"/>
                <w:bottom w:val="nil"/>
                <w:right w:val="nil"/>
                <w:between w:val="nil"/>
              </w:pBdr>
              <w:spacing w:line="240" w:lineRule="auto"/>
              <w:ind w:left="0" w:hanging="2"/>
              <w:rPr>
                <w:color w:val="000000"/>
              </w:rPr>
            </w:pPr>
            <w:r>
              <w:rPr>
                <w:i/>
                <w:color w:val="000000"/>
              </w:rPr>
              <w:t>Internal Medicine – Invited Lecture</w:t>
            </w:r>
          </w:p>
          <w:p w14:paraId="4F339D5F" w14:textId="77777777" w:rsidR="00F75491" w:rsidRDefault="00F75491" w:rsidP="00F75491">
            <w:pPr>
              <w:pBdr>
                <w:top w:val="nil"/>
                <w:left w:val="nil"/>
                <w:bottom w:val="nil"/>
                <w:right w:val="nil"/>
                <w:between w:val="nil"/>
              </w:pBdr>
              <w:spacing w:line="240" w:lineRule="auto"/>
              <w:ind w:left="0" w:hanging="2"/>
              <w:rPr>
                <w:color w:val="000000"/>
              </w:rPr>
            </w:pPr>
            <w:r>
              <w:rPr>
                <w:color w:val="000000"/>
              </w:rPr>
              <w:t>Paraprotein-Related Kidney Diseases</w:t>
            </w:r>
          </w:p>
          <w:p w14:paraId="037AB3CE" w14:textId="32CCE73E" w:rsidR="00F75491" w:rsidRDefault="00F75491" w:rsidP="006D0DFB">
            <w:pPr>
              <w:ind w:left="0" w:hanging="2"/>
            </w:pPr>
          </w:p>
        </w:tc>
        <w:tc>
          <w:tcPr>
            <w:tcW w:w="4572" w:type="dxa"/>
          </w:tcPr>
          <w:p w14:paraId="3CE24A57" w14:textId="77777777" w:rsidR="00F75491" w:rsidRDefault="00E551DF" w:rsidP="00E551DF">
            <w:pPr>
              <w:ind w:left="0" w:hanging="2"/>
            </w:pPr>
            <w:r>
              <w:t xml:space="preserve">Grande International Hospital Nepal </w:t>
            </w:r>
            <w:r w:rsidR="00F75491">
              <w:t>International Society of Nephrology</w:t>
            </w:r>
          </w:p>
          <w:p w14:paraId="3B871656" w14:textId="504AC897" w:rsidR="00E551DF" w:rsidRDefault="00E551DF" w:rsidP="00E551DF">
            <w:pPr>
              <w:ind w:left="0" w:hanging="2"/>
            </w:pPr>
            <w:r>
              <w:t>Educational Ambassador Program</w:t>
            </w:r>
          </w:p>
        </w:tc>
      </w:tr>
      <w:tr w:rsidR="00F75491" w14:paraId="4ED8E497" w14:textId="77777777" w:rsidTr="0098608C">
        <w:tc>
          <w:tcPr>
            <w:tcW w:w="10440" w:type="dxa"/>
            <w:gridSpan w:val="3"/>
          </w:tcPr>
          <w:p w14:paraId="266A15F3" w14:textId="1F021759" w:rsidR="00F75491" w:rsidRDefault="00E551DF" w:rsidP="006D0DFB">
            <w:pPr>
              <w:ind w:left="0" w:hanging="2"/>
            </w:pPr>
            <w:r>
              <w:t>Kathmandu, Nepal</w:t>
            </w:r>
          </w:p>
        </w:tc>
      </w:tr>
    </w:tbl>
    <w:p w14:paraId="185BBD3A" w14:textId="11FFEFE1" w:rsidR="00F75491" w:rsidRDefault="00F75491" w:rsidP="00C470B5">
      <w:pPr>
        <w:pBdr>
          <w:top w:val="nil"/>
          <w:left w:val="nil"/>
          <w:bottom w:val="nil"/>
          <w:right w:val="nil"/>
          <w:between w:val="nil"/>
        </w:pBdr>
        <w:spacing w:after="120" w:line="240" w:lineRule="auto"/>
        <w:ind w:leftChars="0" w:left="0" w:firstLineChars="0" w:firstLine="0"/>
        <w:rPr>
          <w:color w:val="000000"/>
          <w:sz w:val="32"/>
          <w:szCs w:val="32"/>
          <w:u w:val="single"/>
        </w:rPr>
      </w:pPr>
    </w:p>
    <w:p w14:paraId="22A255BE" w14:textId="77777777" w:rsidR="00C470B5" w:rsidRDefault="00C470B5" w:rsidP="00C470B5">
      <w:pPr>
        <w:pBdr>
          <w:top w:val="nil"/>
          <w:left w:val="nil"/>
          <w:bottom w:val="nil"/>
          <w:right w:val="nil"/>
          <w:between w:val="nil"/>
        </w:pBdr>
        <w:spacing w:after="120" w:line="240" w:lineRule="auto"/>
        <w:ind w:leftChars="0" w:left="0" w:firstLineChars="0" w:firstLine="0"/>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E551DF" w14:paraId="6D2B8FC7" w14:textId="77777777" w:rsidTr="0098608C">
        <w:tc>
          <w:tcPr>
            <w:tcW w:w="1458" w:type="dxa"/>
          </w:tcPr>
          <w:p w14:paraId="68A9728D" w14:textId="62FAE531" w:rsidR="00E551DF" w:rsidRDefault="00E551DF" w:rsidP="006D0DFB">
            <w:pPr>
              <w:ind w:left="0" w:hanging="2"/>
            </w:pPr>
            <w:r>
              <w:t>2016 September 12</w:t>
            </w:r>
          </w:p>
        </w:tc>
        <w:tc>
          <w:tcPr>
            <w:tcW w:w="4410" w:type="dxa"/>
          </w:tcPr>
          <w:p w14:paraId="2E103569" w14:textId="65620DC9" w:rsidR="00E551DF" w:rsidRDefault="00E551DF" w:rsidP="006D0DFB">
            <w:pPr>
              <w:ind w:left="0" w:hanging="2"/>
            </w:pPr>
            <w:r>
              <w:rPr>
                <w:color w:val="000000"/>
              </w:rPr>
              <w:t>Medical Education Reform at Harvard Medical School</w:t>
            </w:r>
            <w:r>
              <w:t xml:space="preserve"> </w:t>
            </w:r>
          </w:p>
        </w:tc>
        <w:tc>
          <w:tcPr>
            <w:tcW w:w="4572" w:type="dxa"/>
          </w:tcPr>
          <w:p w14:paraId="73BB1FC0" w14:textId="77777777" w:rsidR="00E551DF" w:rsidRDefault="00E551DF" w:rsidP="006D0DFB">
            <w:pPr>
              <w:ind w:left="0" w:hanging="2"/>
            </w:pPr>
            <w:r>
              <w:t>Dr NTR University of Health Sciences, Andhra Pradesh, India</w:t>
            </w:r>
          </w:p>
          <w:p w14:paraId="5FDAEFBA" w14:textId="4A462F07" w:rsidR="00E551DF" w:rsidRDefault="00E551DF" w:rsidP="006D0DFB">
            <w:pPr>
              <w:ind w:left="0" w:hanging="2"/>
            </w:pPr>
            <w:r>
              <w:t>Harvard Medical School, Global and Continuing Education</w:t>
            </w:r>
          </w:p>
        </w:tc>
      </w:tr>
      <w:tr w:rsidR="00E551DF" w14:paraId="6566ED78" w14:textId="77777777" w:rsidTr="0098608C">
        <w:tc>
          <w:tcPr>
            <w:tcW w:w="10440" w:type="dxa"/>
            <w:gridSpan w:val="3"/>
          </w:tcPr>
          <w:p w14:paraId="3B37C3FF" w14:textId="7A072CF1" w:rsidR="00E551DF" w:rsidRDefault="005A3394" w:rsidP="006D0DFB">
            <w:pPr>
              <w:ind w:left="0" w:hanging="2"/>
            </w:pPr>
            <w:r>
              <w:t>Vijayavada, India</w:t>
            </w:r>
          </w:p>
        </w:tc>
      </w:tr>
    </w:tbl>
    <w:p w14:paraId="4DC3B953" w14:textId="77777777" w:rsidR="00E551DF" w:rsidRDefault="00E551DF">
      <w:pPr>
        <w:pBdr>
          <w:top w:val="nil"/>
          <w:left w:val="nil"/>
          <w:bottom w:val="nil"/>
          <w:right w:val="nil"/>
          <w:between w:val="nil"/>
        </w:pBdr>
        <w:spacing w:after="120" w:line="240" w:lineRule="auto"/>
        <w:ind w:left="1" w:hanging="3"/>
        <w:rPr>
          <w:color w:val="000000"/>
          <w:sz w:val="32"/>
          <w:szCs w:val="32"/>
          <w:u w:val="single"/>
        </w:rPr>
      </w:pPr>
    </w:p>
    <w:p w14:paraId="735A2FB3" w14:textId="77777777" w:rsidR="00E551DF" w:rsidRDefault="00E551DF" w:rsidP="005A3394">
      <w:pPr>
        <w:pBdr>
          <w:top w:val="nil"/>
          <w:left w:val="nil"/>
          <w:bottom w:val="nil"/>
          <w:right w:val="nil"/>
          <w:between w:val="nil"/>
        </w:pBdr>
        <w:spacing w:after="120" w:line="240" w:lineRule="auto"/>
        <w:ind w:leftChars="0" w:left="0" w:firstLineChars="0" w:firstLine="0"/>
        <w:rPr>
          <w:color w:val="000000"/>
          <w:sz w:val="32"/>
          <w:szCs w:val="32"/>
          <w:u w:val="single"/>
        </w:rPr>
      </w:pPr>
    </w:p>
    <w:p w14:paraId="13DAB2E0" w14:textId="38192FF0" w:rsidR="008562E3" w:rsidRDefault="008562E3" w:rsidP="00E551DF">
      <w:pPr>
        <w:pBdr>
          <w:top w:val="nil"/>
          <w:left w:val="nil"/>
          <w:bottom w:val="nil"/>
          <w:right w:val="nil"/>
          <w:between w:val="nil"/>
        </w:pBdr>
        <w:spacing w:after="120" w:line="240" w:lineRule="auto"/>
        <w:ind w:leftChars="0" w:left="0" w:firstLineChars="0" w:firstLine="0"/>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E551DF" w14:paraId="5BA255B5" w14:textId="77777777" w:rsidTr="0098608C">
        <w:tc>
          <w:tcPr>
            <w:tcW w:w="1458" w:type="dxa"/>
          </w:tcPr>
          <w:p w14:paraId="484AA884" w14:textId="2E3C318D" w:rsidR="00E551DF" w:rsidRDefault="00E551DF" w:rsidP="006D0DFB">
            <w:pPr>
              <w:ind w:left="0" w:hanging="2"/>
            </w:pPr>
            <w:r>
              <w:t>2016, September 15-22</w:t>
            </w:r>
          </w:p>
        </w:tc>
        <w:tc>
          <w:tcPr>
            <w:tcW w:w="4410" w:type="dxa"/>
          </w:tcPr>
          <w:p w14:paraId="732FA465" w14:textId="77777777" w:rsidR="00E551DF" w:rsidRDefault="00E551DF" w:rsidP="006D0DFB">
            <w:pPr>
              <w:ind w:left="0" w:hanging="2"/>
            </w:pPr>
            <w:r>
              <w:rPr>
                <w:color w:val="000000"/>
              </w:rPr>
              <w:t>Renal Pathology Course and Workshop</w:t>
            </w:r>
          </w:p>
        </w:tc>
        <w:tc>
          <w:tcPr>
            <w:tcW w:w="4572" w:type="dxa"/>
          </w:tcPr>
          <w:p w14:paraId="05C2ABBC" w14:textId="77777777" w:rsidR="00E551DF" w:rsidRDefault="00E551DF" w:rsidP="006D0DFB">
            <w:pPr>
              <w:ind w:left="0" w:hanging="2"/>
            </w:pPr>
            <w:r>
              <w:t>Univeristy Teaching Hospital of Kigali (CHUK)</w:t>
            </w:r>
          </w:p>
          <w:p w14:paraId="1842F449" w14:textId="77777777" w:rsidR="00E551DF" w:rsidRDefault="00E551DF" w:rsidP="006D0DFB">
            <w:pPr>
              <w:ind w:left="0" w:hanging="2"/>
            </w:pPr>
            <w:r>
              <w:t>International Society of Nephrology, Educational Ambassador Program</w:t>
            </w:r>
          </w:p>
        </w:tc>
      </w:tr>
      <w:tr w:rsidR="00E551DF" w14:paraId="1DFD0915" w14:textId="77777777" w:rsidTr="0098608C">
        <w:tc>
          <w:tcPr>
            <w:tcW w:w="10440" w:type="dxa"/>
            <w:gridSpan w:val="3"/>
          </w:tcPr>
          <w:p w14:paraId="7DBEDBA3" w14:textId="77777777" w:rsidR="00E551DF" w:rsidRDefault="00E551DF" w:rsidP="006D0DFB">
            <w:pPr>
              <w:ind w:left="0" w:hanging="2"/>
            </w:pPr>
            <w:r>
              <w:t>Kigali, Rwanda</w:t>
            </w:r>
          </w:p>
        </w:tc>
      </w:tr>
    </w:tbl>
    <w:p w14:paraId="3950EA52" w14:textId="703A2759" w:rsidR="00E551DF" w:rsidRDefault="00E551DF" w:rsidP="00E551DF">
      <w:pPr>
        <w:pBdr>
          <w:top w:val="nil"/>
          <w:left w:val="nil"/>
          <w:bottom w:val="nil"/>
          <w:right w:val="nil"/>
          <w:between w:val="nil"/>
        </w:pBdr>
        <w:spacing w:after="120" w:line="240" w:lineRule="auto"/>
        <w:ind w:leftChars="0" w:left="0" w:firstLineChars="0" w:firstLine="0"/>
        <w:rPr>
          <w:color w:val="000000"/>
          <w:sz w:val="32"/>
          <w:szCs w:val="32"/>
          <w:u w:val="single"/>
        </w:rPr>
      </w:pPr>
    </w:p>
    <w:p w14:paraId="26992989" w14:textId="77777777" w:rsidR="008562E3" w:rsidRDefault="008562E3" w:rsidP="00E551DF">
      <w:pPr>
        <w:pBdr>
          <w:top w:val="nil"/>
          <w:left w:val="nil"/>
          <w:bottom w:val="nil"/>
          <w:right w:val="nil"/>
          <w:between w:val="nil"/>
        </w:pBdr>
        <w:spacing w:after="120" w:line="240" w:lineRule="auto"/>
        <w:ind w:leftChars="0" w:left="0" w:firstLineChars="0" w:firstLine="0"/>
        <w:rPr>
          <w:color w:val="000000"/>
          <w:sz w:val="32"/>
          <w:szCs w:val="32"/>
          <w:u w:val="single"/>
        </w:rPr>
      </w:pPr>
    </w:p>
    <w:tbl>
      <w:tblPr>
        <w:tblStyle w:val="affffff9"/>
        <w:tblW w:w="10440" w:type="dxa"/>
        <w:tblLayout w:type="fixed"/>
        <w:tblLook w:val="0000" w:firstRow="0" w:lastRow="0" w:firstColumn="0" w:lastColumn="0" w:noHBand="0" w:noVBand="0"/>
      </w:tblPr>
      <w:tblGrid>
        <w:gridCol w:w="1188"/>
        <w:gridCol w:w="4560"/>
        <w:gridCol w:w="4692"/>
      </w:tblGrid>
      <w:tr w:rsidR="008562E3" w14:paraId="0A800D67" w14:textId="77777777">
        <w:tc>
          <w:tcPr>
            <w:tcW w:w="1188" w:type="dxa"/>
          </w:tcPr>
          <w:p w14:paraId="5CDB2364" w14:textId="77777777" w:rsidR="008562E3" w:rsidRDefault="002132FA">
            <w:pPr>
              <w:ind w:left="0" w:hanging="2"/>
            </w:pPr>
            <w:r>
              <w:lastRenderedPageBreak/>
              <w:t>2018, June 20-23</w:t>
            </w:r>
          </w:p>
        </w:tc>
        <w:tc>
          <w:tcPr>
            <w:tcW w:w="4560" w:type="dxa"/>
          </w:tcPr>
          <w:p w14:paraId="5DE99D20" w14:textId="77777777" w:rsidR="008562E3" w:rsidRDefault="002132FA">
            <w:pPr>
              <w:pBdr>
                <w:top w:val="nil"/>
                <w:left w:val="nil"/>
                <w:bottom w:val="nil"/>
                <w:right w:val="nil"/>
                <w:between w:val="nil"/>
              </w:pBdr>
              <w:spacing w:line="240" w:lineRule="auto"/>
              <w:ind w:left="0" w:hanging="2"/>
              <w:rPr>
                <w:color w:val="000000"/>
              </w:rPr>
            </w:pPr>
            <w:r>
              <w:rPr>
                <w:color w:val="000000"/>
              </w:rPr>
              <w:t>Acute Interstitial Nephritides</w:t>
            </w:r>
          </w:p>
          <w:p w14:paraId="663DC0BF" w14:textId="77777777" w:rsidR="008562E3" w:rsidRDefault="002132FA">
            <w:pPr>
              <w:pBdr>
                <w:top w:val="nil"/>
                <w:left w:val="nil"/>
                <w:bottom w:val="nil"/>
                <w:right w:val="nil"/>
                <w:between w:val="nil"/>
              </w:pBdr>
              <w:spacing w:line="240" w:lineRule="auto"/>
              <w:ind w:left="0" w:hanging="2"/>
              <w:rPr>
                <w:color w:val="000000"/>
              </w:rPr>
            </w:pPr>
            <w:r>
              <w:rPr>
                <w:color w:val="000000"/>
              </w:rPr>
              <w:t>Diabetic Nephropathy</w:t>
            </w:r>
          </w:p>
          <w:p w14:paraId="6A183D58"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3EF650A1" w14:textId="77777777" w:rsidR="008562E3" w:rsidRDefault="002132FA">
            <w:pPr>
              <w:ind w:left="0" w:hanging="2"/>
            </w:pPr>
            <w:r>
              <w:t xml:space="preserve">BWH-PKU Renal Pathology Conference, Beijing, China </w:t>
            </w:r>
          </w:p>
        </w:tc>
      </w:tr>
      <w:tr w:rsidR="008562E3" w14:paraId="1B4CC726" w14:textId="77777777">
        <w:tc>
          <w:tcPr>
            <w:tcW w:w="5748" w:type="dxa"/>
            <w:gridSpan w:val="2"/>
          </w:tcPr>
          <w:p w14:paraId="6D8EE4E2" w14:textId="77777777" w:rsidR="008562E3" w:rsidRDefault="002132FA">
            <w:pPr>
              <w:ind w:left="0" w:hanging="2"/>
            </w:pPr>
            <w:r>
              <w:t>Peking University First Hospital Beijing, China</w:t>
            </w:r>
          </w:p>
        </w:tc>
        <w:tc>
          <w:tcPr>
            <w:tcW w:w="4692" w:type="dxa"/>
          </w:tcPr>
          <w:p w14:paraId="1DEFA259" w14:textId="77777777" w:rsidR="008562E3" w:rsidRDefault="002132FA">
            <w:pPr>
              <w:ind w:left="0" w:hanging="2"/>
            </w:pPr>
            <w:r>
              <w:t>Peking University Institute of Nephrology, Beijing, China</w:t>
            </w:r>
          </w:p>
          <w:p w14:paraId="0D33E7B5" w14:textId="77777777" w:rsidR="008562E3" w:rsidRDefault="008562E3">
            <w:pPr>
              <w:ind w:left="0" w:hanging="2"/>
            </w:pPr>
          </w:p>
        </w:tc>
      </w:tr>
    </w:tbl>
    <w:p w14:paraId="6B80BFB7"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a"/>
        <w:tblW w:w="10440" w:type="dxa"/>
        <w:tblLayout w:type="fixed"/>
        <w:tblLook w:val="0000" w:firstRow="0" w:lastRow="0" w:firstColumn="0" w:lastColumn="0" w:noHBand="0" w:noVBand="0"/>
      </w:tblPr>
      <w:tblGrid>
        <w:gridCol w:w="1188"/>
        <w:gridCol w:w="4560"/>
        <w:gridCol w:w="4692"/>
      </w:tblGrid>
      <w:tr w:rsidR="008562E3" w14:paraId="402DDE63" w14:textId="77777777">
        <w:tc>
          <w:tcPr>
            <w:tcW w:w="1188" w:type="dxa"/>
          </w:tcPr>
          <w:p w14:paraId="4547B130" w14:textId="77777777" w:rsidR="008562E3" w:rsidRDefault="002132FA">
            <w:pPr>
              <w:ind w:left="0" w:hanging="2"/>
            </w:pPr>
            <w:r>
              <w:t>2018, June 24</w:t>
            </w:r>
          </w:p>
        </w:tc>
        <w:tc>
          <w:tcPr>
            <w:tcW w:w="4560" w:type="dxa"/>
          </w:tcPr>
          <w:p w14:paraId="6A6552E1" w14:textId="77777777" w:rsidR="008562E3" w:rsidRDefault="002132FA">
            <w:pPr>
              <w:pBdr>
                <w:top w:val="nil"/>
                <w:left w:val="nil"/>
                <w:bottom w:val="nil"/>
                <w:right w:val="nil"/>
                <w:between w:val="nil"/>
              </w:pBdr>
              <w:spacing w:line="240" w:lineRule="auto"/>
              <w:ind w:left="0" w:hanging="2"/>
              <w:rPr>
                <w:color w:val="000000"/>
              </w:rPr>
            </w:pPr>
            <w:r>
              <w:rPr>
                <w:color w:val="000000"/>
              </w:rPr>
              <w:t>Diabetic Nephropathy</w:t>
            </w:r>
          </w:p>
          <w:p w14:paraId="4C2976C7"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6DBE7F7D" w14:textId="77777777" w:rsidR="008562E3" w:rsidRDefault="002132FA">
            <w:pPr>
              <w:ind w:left="0" w:hanging="2"/>
            </w:pPr>
            <w:r>
              <w:t xml:space="preserve">CME Nephrology and Nephropathology Course, China </w:t>
            </w:r>
          </w:p>
        </w:tc>
      </w:tr>
      <w:tr w:rsidR="008562E3" w14:paraId="4095B1D8" w14:textId="77777777">
        <w:tc>
          <w:tcPr>
            <w:tcW w:w="5748" w:type="dxa"/>
            <w:gridSpan w:val="2"/>
          </w:tcPr>
          <w:p w14:paraId="3AB95F18" w14:textId="77777777" w:rsidR="008562E3" w:rsidRDefault="002132FA">
            <w:pPr>
              <w:ind w:left="0" w:hanging="2"/>
            </w:pPr>
            <w:r>
              <w:t>Zhengzhou, China</w:t>
            </w:r>
          </w:p>
        </w:tc>
        <w:tc>
          <w:tcPr>
            <w:tcW w:w="4692" w:type="dxa"/>
          </w:tcPr>
          <w:p w14:paraId="74820178" w14:textId="77777777" w:rsidR="008562E3" w:rsidRDefault="002132FA">
            <w:pPr>
              <w:ind w:left="0" w:hanging="2"/>
            </w:pPr>
            <w:r>
              <w:t>International Society of Nephrology (ISN)</w:t>
            </w:r>
          </w:p>
          <w:p w14:paraId="3A7F4C0F" w14:textId="77777777" w:rsidR="008562E3" w:rsidRDefault="008562E3">
            <w:pPr>
              <w:ind w:left="0" w:hanging="2"/>
            </w:pPr>
          </w:p>
        </w:tc>
      </w:tr>
    </w:tbl>
    <w:p w14:paraId="49D46F81"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75C67F00"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b"/>
        <w:tblW w:w="10440" w:type="dxa"/>
        <w:tblLayout w:type="fixed"/>
        <w:tblLook w:val="0000" w:firstRow="0" w:lastRow="0" w:firstColumn="0" w:lastColumn="0" w:noHBand="0" w:noVBand="0"/>
      </w:tblPr>
      <w:tblGrid>
        <w:gridCol w:w="1188"/>
        <w:gridCol w:w="4560"/>
        <w:gridCol w:w="4692"/>
      </w:tblGrid>
      <w:tr w:rsidR="008562E3" w14:paraId="06729C01" w14:textId="77777777">
        <w:tc>
          <w:tcPr>
            <w:tcW w:w="1188" w:type="dxa"/>
          </w:tcPr>
          <w:p w14:paraId="5B032CB8" w14:textId="77777777" w:rsidR="008562E3" w:rsidRDefault="002132FA">
            <w:pPr>
              <w:ind w:left="0" w:hanging="2"/>
            </w:pPr>
            <w:r>
              <w:t>2018, July 10</w:t>
            </w:r>
          </w:p>
        </w:tc>
        <w:tc>
          <w:tcPr>
            <w:tcW w:w="4560" w:type="dxa"/>
          </w:tcPr>
          <w:p w14:paraId="23D7634A" w14:textId="77777777" w:rsidR="008562E3" w:rsidRDefault="002132FA">
            <w:pPr>
              <w:pBdr>
                <w:top w:val="nil"/>
                <w:left w:val="nil"/>
                <w:bottom w:val="nil"/>
                <w:right w:val="nil"/>
                <w:between w:val="nil"/>
              </w:pBdr>
              <w:spacing w:line="240" w:lineRule="auto"/>
              <w:ind w:left="0" w:hanging="2"/>
              <w:rPr>
                <w:color w:val="000000"/>
              </w:rPr>
            </w:pPr>
            <w:r>
              <w:rPr>
                <w:color w:val="000000"/>
              </w:rPr>
              <w:t>Membranous Nephropathy</w:t>
            </w:r>
          </w:p>
          <w:p w14:paraId="1908DC8F"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04022927" w14:textId="77777777" w:rsidR="008562E3" w:rsidRDefault="002132FA">
            <w:pPr>
              <w:ind w:left="0" w:hanging="2"/>
            </w:pPr>
            <w:r>
              <w:t xml:space="preserve">GlomCon – Online Module for International Nephrology and Nephropathology Teaching </w:t>
            </w:r>
          </w:p>
          <w:p w14:paraId="61F1706B" w14:textId="77777777" w:rsidR="008562E3" w:rsidRDefault="008562E3">
            <w:pPr>
              <w:ind w:left="0" w:hanging="2"/>
            </w:pPr>
          </w:p>
        </w:tc>
      </w:tr>
      <w:tr w:rsidR="008562E3" w14:paraId="749080E8" w14:textId="77777777">
        <w:tc>
          <w:tcPr>
            <w:tcW w:w="5748" w:type="dxa"/>
            <w:gridSpan w:val="2"/>
          </w:tcPr>
          <w:p w14:paraId="75D791C0" w14:textId="77777777" w:rsidR="008562E3" w:rsidRDefault="002132FA">
            <w:pPr>
              <w:ind w:left="0" w:hanging="2"/>
            </w:pPr>
            <w:r>
              <w:t>Online Presentation</w:t>
            </w:r>
          </w:p>
        </w:tc>
        <w:tc>
          <w:tcPr>
            <w:tcW w:w="4692" w:type="dxa"/>
          </w:tcPr>
          <w:p w14:paraId="69FF6636" w14:textId="77777777" w:rsidR="008562E3" w:rsidRDefault="002132FA">
            <w:pPr>
              <w:ind w:left="0" w:hanging="2"/>
            </w:pPr>
            <w:r>
              <w:t>Beth Israel Deaconess Medical Center, Boston, MA</w:t>
            </w:r>
          </w:p>
          <w:p w14:paraId="06012260" w14:textId="77777777" w:rsidR="008562E3" w:rsidRDefault="008562E3">
            <w:pPr>
              <w:ind w:left="0" w:hanging="2"/>
            </w:pPr>
          </w:p>
        </w:tc>
      </w:tr>
    </w:tbl>
    <w:p w14:paraId="66AE41C9"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c"/>
        <w:tblW w:w="10440" w:type="dxa"/>
        <w:tblLayout w:type="fixed"/>
        <w:tblLook w:val="0000" w:firstRow="0" w:lastRow="0" w:firstColumn="0" w:lastColumn="0" w:noHBand="0" w:noVBand="0"/>
      </w:tblPr>
      <w:tblGrid>
        <w:gridCol w:w="1188"/>
        <w:gridCol w:w="4560"/>
        <w:gridCol w:w="4692"/>
      </w:tblGrid>
      <w:tr w:rsidR="008562E3" w14:paraId="2863B5B4" w14:textId="77777777">
        <w:tc>
          <w:tcPr>
            <w:tcW w:w="1188" w:type="dxa"/>
          </w:tcPr>
          <w:p w14:paraId="461E9F73" w14:textId="77777777" w:rsidR="008562E3" w:rsidRDefault="002132FA">
            <w:pPr>
              <w:ind w:left="0" w:hanging="2"/>
            </w:pPr>
            <w:r>
              <w:t>2018, October 16</w:t>
            </w:r>
          </w:p>
        </w:tc>
        <w:tc>
          <w:tcPr>
            <w:tcW w:w="4560" w:type="dxa"/>
          </w:tcPr>
          <w:p w14:paraId="1FD7DA0B" w14:textId="77777777" w:rsidR="008562E3" w:rsidRDefault="002132FA">
            <w:pPr>
              <w:pBdr>
                <w:top w:val="nil"/>
                <w:left w:val="nil"/>
                <w:bottom w:val="nil"/>
                <w:right w:val="nil"/>
                <w:between w:val="nil"/>
              </w:pBdr>
              <w:spacing w:line="240" w:lineRule="auto"/>
              <w:ind w:left="0" w:hanging="2"/>
              <w:rPr>
                <w:color w:val="000000"/>
              </w:rPr>
            </w:pPr>
            <w:r>
              <w:rPr>
                <w:color w:val="000000"/>
              </w:rPr>
              <w:t>Infection-Associated Glomerulonephritides</w:t>
            </w:r>
          </w:p>
          <w:p w14:paraId="36D4949D"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145622DB" w14:textId="77777777" w:rsidR="008562E3" w:rsidRDefault="002132FA">
            <w:pPr>
              <w:ind w:left="0" w:hanging="2"/>
            </w:pPr>
            <w:r>
              <w:t xml:space="preserve">GlomCon – Online Module for International Nephrology and Nephropathology Teaching </w:t>
            </w:r>
          </w:p>
          <w:p w14:paraId="4783DA8A" w14:textId="77777777" w:rsidR="008562E3" w:rsidRDefault="008562E3">
            <w:pPr>
              <w:ind w:left="0" w:hanging="2"/>
            </w:pPr>
          </w:p>
        </w:tc>
      </w:tr>
      <w:tr w:rsidR="008562E3" w14:paraId="53625DF3" w14:textId="77777777">
        <w:tc>
          <w:tcPr>
            <w:tcW w:w="5748" w:type="dxa"/>
            <w:gridSpan w:val="2"/>
          </w:tcPr>
          <w:p w14:paraId="143E7E81" w14:textId="77777777" w:rsidR="008562E3" w:rsidRDefault="002132FA">
            <w:pPr>
              <w:ind w:left="0" w:hanging="2"/>
            </w:pPr>
            <w:r>
              <w:t>Online Presentation</w:t>
            </w:r>
          </w:p>
        </w:tc>
        <w:tc>
          <w:tcPr>
            <w:tcW w:w="4692" w:type="dxa"/>
          </w:tcPr>
          <w:p w14:paraId="3C87D29C" w14:textId="77777777" w:rsidR="008562E3" w:rsidRDefault="002132FA">
            <w:pPr>
              <w:ind w:left="0" w:hanging="2"/>
            </w:pPr>
            <w:r>
              <w:t>Beth Israel Deaconess Medical Center, Boston, MA</w:t>
            </w:r>
          </w:p>
          <w:p w14:paraId="41A789E8" w14:textId="77777777" w:rsidR="008562E3" w:rsidRDefault="008562E3">
            <w:pPr>
              <w:ind w:left="0" w:hanging="2"/>
            </w:pPr>
          </w:p>
        </w:tc>
      </w:tr>
    </w:tbl>
    <w:p w14:paraId="7FBB16DA" w14:textId="73B436C8"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4"/>
        <w:tblW w:w="10440" w:type="dxa"/>
        <w:tblLayout w:type="fixed"/>
        <w:tblLook w:val="0000" w:firstRow="0" w:lastRow="0" w:firstColumn="0" w:lastColumn="0" w:noHBand="0" w:noVBand="0"/>
      </w:tblPr>
      <w:tblGrid>
        <w:gridCol w:w="1458"/>
        <w:gridCol w:w="4410"/>
        <w:gridCol w:w="4572"/>
      </w:tblGrid>
      <w:tr w:rsidR="00E551DF" w14:paraId="541F408D" w14:textId="77777777" w:rsidTr="0098608C">
        <w:tc>
          <w:tcPr>
            <w:tcW w:w="1458" w:type="dxa"/>
          </w:tcPr>
          <w:p w14:paraId="5663CC26" w14:textId="53089399" w:rsidR="00E551DF" w:rsidRDefault="00770C56" w:rsidP="006D0DFB">
            <w:pPr>
              <w:ind w:left="0" w:hanging="2"/>
            </w:pPr>
            <w:r>
              <w:t>2018, Novembe</w:t>
            </w:r>
            <w:r w:rsidR="00E551DF">
              <w:t>r 12-16</w:t>
            </w:r>
          </w:p>
        </w:tc>
        <w:tc>
          <w:tcPr>
            <w:tcW w:w="4410" w:type="dxa"/>
          </w:tcPr>
          <w:p w14:paraId="4D9BB5F4" w14:textId="77777777" w:rsidR="00E551DF" w:rsidRDefault="00E551DF" w:rsidP="006D0DFB">
            <w:pPr>
              <w:ind w:left="0" w:hanging="2"/>
            </w:pPr>
            <w:r>
              <w:rPr>
                <w:color w:val="000000"/>
              </w:rPr>
              <w:t>Renal Pathology Course and Workshop</w:t>
            </w:r>
          </w:p>
        </w:tc>
        <w:tc>
          <w:tcPr>
            <w:tcW w:w="4572" w:type="dxa"/>
          </w:tcPr>
          <w:p w14:paraId="69A03DE9" w14:textId="19C7D21E" w:rsidR="00E551DF" w:rsidRDefault="00E551DF" w:rsidP="006D0DFB">
            <w:pPr>
              <w:ind w:left="0" w:hanging="2"/>
            </w:pPr>
            <w:r>
              <w:t xml:space="preserve">Univeristy </w:t>
            </w:r>
            <w:r w:rsidR="0098608C">
              <w:t>of Georgia in Tbilisi</w:t>
            </w:r>
          </w:p>
          <w:p w14:paraId="4373FF8B" w14:textId="77777777" w:rsidR="00E551DF" w:rsidRDefault="00E551DF" w:rsidP="006D0DFB">
            <w:pPr>
              <w:ind w:left="0" w:hanging="2"/>
            </w:pPr>
            <w:r>
              <w:t>International Society of Nephrology, Educational Ambassador Program</w:t>
            </w:r>
          </w:p>
        </w:tc>
      </w:tr>
      <w:tr w:rsidR="00E551DF" w14:paraId="61053FE3" w14:textId="77777777" w:rsidTr="0098608C">
        <w:tc>
          <w:tcPr>
            <w:tcW w:w="10440" w:type="dxa"/>
            <w:gridSpan w:val="3"/>
          </w:tcPr>
          <w:p w14:paraId="4DFC3EE2" w14:textId="209EB439" w:rsidR="00E551DF" w:rsidRDefault="0098608C" w:rsidP="006D0DFB">
            <w:pPr>
              <w:ind w:left="0" w:hanging="2"/>
            </w:pPr>
            <w:r>
              <w:t>Tbilisi, Georgia</w:t>
            </w:r>
          </w:p>
        </w:tc>
      </w:tr>
    </w:tbl>
    <w:p w14:paraId="22F970A9" w14:textId="77777777" w:rsidR="00E551DF" w:rsidRDefault="00E551DF" w:rsidP="005A3394">
      <w:pPr>
        <w:pBdr>
          <w:top w:val="nil"/>
          <w:left w:val="nil"/>
          <w:bottom w:val="nil"/>
          <w:right w:val="nil"/>
          <w:between w:val="nil"/>
        </w:pBdr>
        <w:spacing w:after="120" w:line="240" w:lineRule="auto"/>
        <w:ind w:leftChars="0" w:left="0" w:firstLineChars="0" w:firstLine="0"/>
        <w:rPr>
          <w:color w:val="000000"/>
          <w:sz w:val="32"/>
          <w:szCs w:val="32"/>
          <w:u w:val="single"/>
        </w:rPr>
      </w:pPr>
    </w:p>
    <w:p w14:paraId="3B434AD6" w14:textId="77777777" w:rsidR="008562E3" w:rsidRDefault="008562E3" w:rsidP="005A3394">
      <w:pPr>
        <w:pBdr>
          <w:top w:val="nil"/>
          <w:left w:val="nil"/>
          <w:bottom w:val="nil"/>
          <w:right w:val="nil"/>
          <w:between w:val="nil"/>
        </w:pBdr>
        <w:spacing w:after="120" w:line="240" w:lineRule="auto"/>
        <w:ind w:leftChars="0" w:left="0" w:firstLineChars="0" w:firstLine="0"/>
        <w:rPr>
          <w:color w:val="000000"/>
          <w:sz w:val="32"/>
          <w:szCs w:val="32"/>
          <w:u w:val="single"/>
        </w:rPr>
      </w:pPr>
    </w:p>
    <w:tbl>
      <w:tblPr>
        <w:tblStyle w:val="affffffe"/>
        <w:tblW w:w="10440" w:type="dxa"/>
        <w:tblLayout w:type="fixed"/>
        <w:tblLook w:val="0000" w:firstRow="0" w:lastRow="0" w:firstColumn="0" w:lastColumn="0" w:noHBand="0" w:noVBand="0"/>
      </w:tblPr>
      <w:tblGrid>
        <w:gridCol w:w="1188"/>
        <w:gridCol w:w="4560"/>
        <w:gridCol w:w="4692"/>
      </w:tblGrid>
      <w:tr w:rsidR="008562E3" w14:paraId="4BBF2870" w14:textId="77777777">
        <w:tc>
          <w:tcPr>
            <w:tcW w:w="1188" w:type="dxa"/>
          </w:tcPr>
          <w:p w14:paraId="1F9AC9FD" w14:textId="77777777" w:rsidR="008562E3" w:rsidRDefault="002132FA">
            <w:pPr>
              <w:ind w:left="0" w:hanging="2"/>
            </w:pPr>
            <w:r>
              <w:t>2019, April 23</w:t>
            </w:r>
          </w:p>
        </w:tc>
        <w:tc>
          <w:tcPr>
            <w:tcW w:w="4560" w:type="dxa"/>
          </w:tcPr>
          <w:p w14:paraId="1043A503" w14:textId="77777777" w:rsidR="008562E3" w:rsidRDefault="002132FA">
            <w:pPr>
              <w:pBdr>
                <w:top w:val="nil"/>
                <w:left w:val="nil"/>
                <w:bottom w:val="nil"/>
                <w:right w:val="nil"/>
                <w:between w:val="nil"/>
              </w:pBdr>
              <w:spacing w:line="240" w:lineRule="auto"/>
              <w:ind w:left="0" w:hanging="2"/>
              <w:rPr>
                <w:color w:val="000000"/>
              </w:rPr>
            </w:pPr>
            <w:r>
              <w:rPr>
                <w:color w:val="000000"/>
              </w:rPr>
              <w:t>Paraprotein Deposition Diseases</w:t>
            </w:r>
          </w:p>
          <w:p w14:paraId="0E1E1D1D" w14:textId="77777777" w:rsidR="008562E3" w:rsidRDefault="002132FA">
            <w:pPr>
              <w:pBdr>
                <w:top w:val="nil"/>
                <w:left w:val="nil"/>
                <w:bottom w:val="nil"/>
                <w:right w:val="nil"/>
                <w:between w:val="nil"/>
              </w:pBdr>
              <w:spacing w:line="240" w:lineRule="auto"/>
              <w:ind w:left="0" w:hanging="2"/>
              <w:rPr>
                <w:color w:val="000000"/>
              </w:rPr>
            </w:pPr>
            <w:r>
              <w:rPr>
                <w:color w:val="000000"/>
              </w:rPr>
              <w:t>(sponsored by ISN)</w:t>
            </w:r>
          </w:p>
        </w:tc>
        <w:tc>
          <w:tcPr>
            <w:tcW w:w="4692" w:type="dxa"/>
          </w:tcPr>
          <w:p w14:paraId="344F9DC7" w14:textId="77777777" w:rsidR="008562E3" w:rsidRDefault="002132FA">
            <w:pPr>
              <w:ind w:left="0" w:hanging="2"/>
            </w:pPr>
            <w:r>
              <w:t xml:space="preserve">GlomCon – Online Module for International Nephrology and Nephropathology Teaching </w:t>
            </w:r>
          </w:p>
          <w:p w14:paraId="6D64B6A1" w14:textId="77777777" w:rsidR="008562E3" w:rsidRDefault="008562E3">
            <w:pPr>
              <w:ind w:left="0" w:hanging="2"/>
            </w:pPr>
          </w:p>
        </w:tc>
      </w:tr>
      <w:tr w:rsidR="008562E3" w14:paraId="065437C3" w14:textId="77777777">
        <w:tc>
          <w:tcPr>
            <w:tcW w:w="5748" w:type="dxa"/>
            <w:gridSpan w:val="2"/>
          </w:tcPr>
          <w:p w14:paraId="7F7F2487" w14:textId="77777777" w:rsidR="008562E3" w:rsidRDefault="002132FA">
            <w:pPr>
              <w:ind w:left="0" w:hanging="2"/>
            </w:pPr>
            <w:r>
              <w:t>Online Presentation</w:t>
            </w:r>
          </w:p>
        </w:tc>
        <w:tc>
          <w:tcPr>
            <w:tcW w:w="4692" w:type="dxa"/>
          </w:tcPr>
          <w:p w14:paraId="3ACA84C4" w14:textId="77777777" w:rsidR="008562E3" w:rsidRDefault="008562E3" w:rsidP="0098608C">
            <w:pPr>
              <w:ind w:left="0" w:hanging="2"/>
            </w:pPr>
          </w:p>
        </w:tc>
      </w:tr>
    </w:tbl>
    <w:p w14:paraId="67EBDE2C" w14:textId="0374BD16"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3086A852" w14:textId="77777777" w:rsidR="0098608C" w:rsidRDefault="0098608C">
      <w:pPr>
        <w:pBdr>
          <w:top w:val="nil"/>
          <w:left w:val="nil"/>
          <w:bottom w:val="nil"/>
          <w:right w:val="nil"/>
          <w:between w:val="nil"/>
        </w:pBdr>
        <w:spacing w:after="120" w:line="240" w:lineRule="auto"/>
        <w:ind w:left="1" w:hanging="3"/>
        <w:rPr>
          <w:color w:val="000000"/>
          <w:sz w:val="32"/>
          <w:szCs w:val="32"/>
          <w:u w:val="single"/>
        </w:rPr>
      </w:pPr>
    </w:p>
    <w:tbl>
      <w:tblPr>
        <w:tblStyle w:val="afffffff"/>
        <w:tblW w:w="10440" w:type="dxa"/>
        <w:tblLayout w:type="fixed"/>
        <w:tblLook w:val="0000" w:firstRow="0" w:lastRow="0" w:firstColumn="0" w:lastColumn="0" w:noHBand="0" w:noVBand="0"/>
      </w:tblPr>
      <w:tblGrid>
        <w:gridCol w:w="1188"/>
        <w:gridCol w:w="4560"/>
        <w:gridCol w:w="4692"/>
      </w:tblGrid>
      <w:tr w:rsidR="008562E3" w14:paraId="19F2B469" w14:textId="77777777">
        <w:tc>
          <w:tcPr>
            <w:tcW w:w="1188" w:type="dxa"/>
          </w:tcPr>
          <w:p w14:paraId="5EB72FE0" w14:textId="77777777" w:rsidR="008562E3" w:rsidRDefault="002132FA">
            <w:pPr>
              <w:ind w:left="0" w:hanging="2"/>
            </w:pPr>
            <w:r>
              <w:lastRenderedPageBreak/>
              <w:t>2020, March 26</w:t>
            </w:r>
          </w:p>
        </w:tc>
        <w:tc>
          <w:tcPr>
            <w:tcW w:w="4560" w:type="dxa"/>
          </w:tcPr>
          <w:p w14:paraId="34B481D0" w14:textId="77777777" w:rsidR="008562E3" w:rsidRDefault="002132FA">
            <w:pPr>
              <w:pBdr>
                <w:top w:val="nil"/>
                <w:left w:val="nil"/>
                <w:bottom w:val="nil"/>
                <w:right w:val="nil"/>
                <w:between w:val="nil"/>
              </w:pBdr>
              <w:spacing w:line="240" w:lineRule="auto"/>
              <w:ind w:left="0" w:hanging="2"/>
              <w:rPr>
                <w:color w:val="000000"/>
              </w:rPr>
            </w:pPr>
            <w:r>
              <w:rPr>
                <w:color w:val="000000"/>
              </w:rPr>
              <w:t>Update on Tubulointerstitial Disease</w:t>
            </w:r>
          </w:p>
        </w:tc>
        <w:tc>
          <w:tcPr>
            <w:tcW w:w="4692" w:type="dxa"/>
          </w:tcPr>
          <w:p w14:paraId="0BE4CF73" w14:textId="77777777" w:rsidR="008562E3" w:rsidRDefault="002132FA">
            <w:pPr>
              <w:ind w:left="0" w:hanging="2"/>
            </w:pPr>
            <w:r>
              <w:t>World Congress of Nephrology – International Society of Nephrology</w:t>
            </w:r>
          </w:p>
          <w:p w14:paraId="63F71BCF" w14:textId="77777777" w:rsidR="008562E3" w:rsidRDefault="008562E3">
            <w:pPr>
              <w:ind w:left="0" w:hanging="2"/>
            </w:pPr>
          </w:p>
        </w:tc>
      </w:tr>
      <w:tr w:rsidR="008562E3" w14:paraId="5D21ED3A" w14:textId="77777777">
        <w:tc>
          <w:tcPr>
            <w:tcW w:w="5748" w:type="dxa"/>
            <w:gridSpan w:val="2"/>
          </w:tcPr>
          <w:p w14:paraId="0EFFDC51" w14:textId="77777777" w:rsidR="008562E3" w:rsidRDefault="002132FA">
            <w:pPr>
              <w:ind w:left="0" w:hanging="2"/>
            </w:pPr>
            <w:r>
              <w:t>Invited talk</w:t>
            </w:r>
          </w:p>
        </w:tc>
        <w:tc>
          <w:tcPr>
            <w:tcW w:w="4692" w:type="dxa"/>
          </w:tcPr>
          <w:p w14:paraId="08B3BD6F" w14:textId="77777777" w:rsidR="008562E3" w:rsidRDefault="002132FA">
            <w:pPr>
              <w:ind w:left="0" w:hanging="2"/>
            </w:pPr>
            <w:r>
              <w:t>Abu Dhabi – Event canceled due to COVID19 Pandemic</w:t>
            </w:r>
          </w:p>
          <w:p w14:paraId="72771307" w14:textId="77777777" w:rsidR="008562E3" w:rsidRDefault="008562E3">
            <w:pPr>
              <w:ind w:left="0" w:hanging="2"/>
            </w:pPr>
          </w:p>
        </w:tc>
      </w:tr>
    </w:tbl>
    <w:p w14:paraId="7996A34F"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f0"/>
        <w:tblW w:w="10440" w:type="dxa"/>
        <w:tblLayout w:type="fixed"/>
        <w:tblLook w:val="0000" w:firstRow="0" w:lastRow="0" w:firstColumn="0" w:lastColumn="0" w:noHBand="0" w:noVBand="0"/>
      </w:tblPr>
      <w:tblGrid>
        <w:gridCol w:w="1188"/>
        <w:gridCol w:w="4560"/>
        <w:gridCol w:w="4692"/>
      </w:tblGrid>
      <w:tr w:rsidR="008562E3" w14:paraId="62F558DD" w14:textId="77777777">
        <w:tc>
          <w:tcPr>
            <w:tcW w:w="1188" w:type="dxa"/>
          </w:tcPr>
          <w:p w14:paraId="2303F45A" w14:textId="77777777" w:rsidR="008562E3" w:rsidRDefault="002132FA">
            <w:pPr>
              <w:ind w:left="0" w:hanging="2"/>
            </w:pPr>
            <w:r>
              <w:t>2021, April 15</w:t>
            </w:r>
          </w:p>
        </w:tc>
        <w:tc>
          <w:tcPr>
            <w:tcW w:w="4560" w:type="dxa"/>
          </w:tcPr>
          <w:p w14:paraId="69C1F4D6" w14:textId="77777777" w:rsidR="008562E3" w:rsidRDefault="002132FA">
            <w:pPr>
              <w:pBdr>
                <w:top w:val="nil"/>
                <w:left w:val="nil"/>
                <w:bottom w:val="nil"/>
                <w:right w:val="nil"/>
                <w:between w:val="nil"/>
              </w:pBdr>
              <w:spacing w:line="240" w:lineRule="auto"/>
              <w:ind w:left="0" w:hanging="2"/>
              <w:rPr>
                <w:color w:val="000000"/>
              </w:rPr>
            </w:pPr>
            <w:r>
              <w:rPr>
                <w:color w:val="000000"/>
              </w:rPr>
              <w:t>Tubulointerstitial Disease – Lesions you will see</w:t>
            </w:r>
          </w:p>
        </w:tc>
        <w:tc>
          <w:tcPr>
            <w:tcW w:w="4692" w:type="dxa"/>
          </w:tcPr>
          <w:p w14:paraId="50DAB545" w14:textId="77777777" w:rsidR="008562E3" w:rsidRDefault="002132FA">
            <w:pPr>
              <w:ind w:left="0" w:hanging="2"/>
            </w:pPr>
            <w:r>
              <w:t>World Congress of Nephrology – International Society of Nephrology</w:t>
            </w:r>
          </w:p>
          <w:p w14:paraId="7168F7BF" w14:textId="77777777" w:rsidR="008562E3" w:rsidRDefault="008562E3">
            <w:pPr>
              <w:ind w:left="0" w:hanging="2"/>
            </w:pPr>
          </w:p>
        </w:tc>
      </w:tr>
      <w:tr w:rsidR="008562E3" w14:paraId="50086B3B" w14:textId="77777777">
        <w:tc>
          <w:tcPr>
            <w:tcW w:w="5748" w:type="dxa"/>
            <w:gridSpan w:val="2"/>
          </w:tcPr>
          <w:p w14:paraId="795F0780" w14:textId="77777777" w:rsidR="008562E3" w:rsidRDefault="002132FA">
            <w:pPr>
              <w:ind w:left="0" w:hanging="2"/>
            </w:pPr>
            <w:r>
              <w:t>Invited talk</w:t>
            </w:r>
          </w:p>
        </w:tc>
        <w:tc>
          <w:tcPr>
            <w:tcW w:w="4692" w:type="dxa"/>
          </w:tcPr>
          <w:p w14:paraId="4DAFA4F2" w14:textId="52E3599A" w:rsidR="008562E3" w:rsidRDefault="002132FA">
            <w:pPr>
              <w:ind w:left="0" w:hanging="2"/>
            </w:pPr>
            <w:r>
              <w:t xml:space="preserve">Montreal, Canada </w:t>
            </w:r>
            <w:r w:rsidR="005A3394">
              <w:t xml:space="preserve"> (virtual meeting)</w:t>
            </w:r>
          </w:p>
          <w:p w14:paraId="6657C409" w14:textId="77777777" w:rsidR="008562E3" w:rsidRDefault="008562E3">
            <w:pPr>
              <w:ind w:left="0" w:hanging="2"/>
            </w:pPr>
          </w:p>
        </w:tc>
      </w:tr>
    </w:tbl>
    <w:p w14:paraId="6E0687BA"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f1"/>
        <w:tblW w:w="10440" w:type="dxa"/>
        <w:tblLayout w:type="fixed"/>
        <w:tblLook w:val="0000" w:firstRow="0" w:lastRow="0" w:firstColumn="0" w:lastColumn="0" w:noHBand="0" w:noVBand="0"/>
      </w:tblPr>
      <w:tblGrid>
        <w:gridCol w:w="1188"/>
        <w:gridCol w:w="4560"/>
        <w:gridCol w:w="4692"/>
      </w:tblGrid>
      <w:tr w:rsidR="008562E3" w14:paraId="2372E238" w14:textId="77777777">
        <w:tc>
          <w:tcPr>
            <w:tcW w:w="1188" w:type="dxa"/>
          </w:tcPr>
          <w:p w14:paraId="0B91EDD9" w14:textId="77777777" w:rsidR="008562E3" w:rsidRDefault="002132FA">
            <w:pPr>
              <w:ind w:left="0" w:hanging="2"/>
            </w:pPr>
            <w:r>
              <w:t>2021, June 5</w:t>
            </w:r>
          </w:p>
        </w:tc>
        <w:tc>
          <w:tcPr>
            <w:tcW w:w="4560" w:type="dxa"/>
          </w:tcPr>
          <w:p w14:paraId="785E5A4C" w14:textId="77777777" w:rsidR="008562E3" w:rsidRDefault="002132FA">
            <w:pPr>
              <w:pBdr>
                <w:top w:val="nil"/>
                <w:left w:val="nil"/>
                <w:bottom w:val="nil"/>
                <w:right w:val="nil"/>
                <w:between w:val="nil"/>
              </w:pBdr>
              <w:spacing w:line="240" w:lineRule="auto"/>
              <w:ind w:left="0" w:hanging="2"/>
              <w:rPr>
                <w:color w:val="000000"/>
              </w:rPr>
            </w:pPr>
            <w:r>
              <w:rPr>
                <w:color w:val="000000"/>
              </w:rPr>
              <w:t>Pathology of Covid-19 related kidney disease</w:t>
            </w:r>
          </w:p>
        </w:tc>
        <w:tc>
          <w:tcPr>
            <w:tcW w:w="4692" w:type="dxa"/>
          </w:tcPr>
          <w:p w14:paraId="56BB05DA" w14:textId="77777777" w:rsidR="008562E3" w:rsidRDefault="002132FA">
            <w:pPr>
              <w:ind w:left="0" w:hanging="2"/>
            </w:pPr>
            <w:r>
              <w:t>European Renal Association – European Dialysis And Transplant Association (ERA-EDTA)</w:t>
            </w:r>
          </w:p>
          <w:p w14:paraId="5FDC59EE" w14:textId="77777777" w:rsidR="008562E3" w:rsidRDefault="008562E3">
            <w:pPr>
              <w:ind w:left="0" w:hanging="2"/>
            </w:pPr>
          </w:p>
        </w:tc>
      </w:tr>
      <w:tr w:rsidR="008562E3" w14:paraId="6369CE78" w14:textId="77777777">
        <w:tc>
          <w:tcPr>
            <w:tcW w:w="5748" w:type="dxa"/>
            <w:gridSpan w:val="2"/>
          </w:tcPr>
          <w:p w14:paraId="095D4142" w14:textId="77777777" w:rsidR="008562E3" w:rsidRDefault="002132FA">
            <w:pPr>
              <w:ind w:left="0" w:hanging="2"/>
            </w:pPr>
            <w:r>
              <w:t>Invited talk</w:t>
            </w:r>
          </w:p>
        </w:tc>
        <w:tc>
          <w:tcPr>
            <w:tcW w:w="4692" w:type="dxa"/>
          </w:tcPr>
          <w:p w14:paraId="599D3C52" w14:textId="77777777" w:rsidR="008562E3" w:rsidRDefault="002132FA">
            <w:pPr>
              <w:ind w:left="0" w:hanging="2"/>
            </w:pPr>
            <w:r>
              <w:t>Berlin, Germany (virtual meeting)</w:t>
            </w:r>
          </w:p>
          <w:p w14:paraId="001FEA3D" w14:textId="77777777" w:rsidR="008562E3" w:rsidRDefault="008562E3">
            <w:pPr>
              <w:ind w:left="0" w:hanging="2"/>
            </w:pPr>
          </w:p>
        </w:tc>
      </w:tr>
    </w:tbl>
    <w:p w14:paraId="6D22C728"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f2"/>
        <w:tblW w:w="10440" w:type="dxa"/>
        <w:tblLayout w:type="fixed"/>
        <w:tblLook w:val="0000" w:firstRow="0" w:lastRow="0" w:firstColumn="0" w:lastColumn="0" w:noHBand="0" w:noVBand="0"/>
      </w:tblPr>
      <w:tblGrid>
        <w:gridCol w:w="1243"/>
        <w:gridCol w:w="4533"/>
        <w:gridCol w:w="4664"/>
      </w:tblGrid>
      <w:tr w:rsidR="008562E3" w14:paraId="2D3A6900" w14:textId="77777777">
        <w:trPr>
          <w:trHeight w:val="1161"/>
        </w:trPr>
        <w:tc>
          <w:tcPr>
            <w:tcW w:w="1243" w:type="dxa"/>
          </w:tcPr>
          <w:p w14:paraId="6A3F3188" w14:textId="77777777" w:rsidR="008562E3" w:rsidRDefault="002132FA">
            <w:pPr>
              <w:ind w:left="0" w:hanging="2"/>
            </w:pPr>
            <w:r>
              <w:t>2021, August 1</w:t>
            </w:r>
          </w:p>
        </w:tc>
        <w:tc>
          <w:tcPr>
            <w:tcW w:w="4533" w:type="dxa"/>
          </w:tcPr>
          <w:p w14:paraId="155C0CBE" w14:textId="77777777" w:rsidR="008562E3" w:rsidRDefault="002132FA">
            <w:pPr>
              <w:pBdr>
                <w:top w:val="nil"/>
                <w:left w:val="nil"/>
                <w:bottom w:val="nil"/>
                <w:right w:val="nil"/>
                <w:between w:val="nil"/>
              </w:pBdr>
              <w:spacing w:line="240" w:lineRule="auto"/>
              <w:ind w:left="0" w:hanging="2"/>
              <w:rPr>
                <w:color w:val="000000"/>
              </w:rPr>
            </w:pPr>
            <w:r>
              <w:rPr>
                <w:color w:val="000000"/>
              </w:rPr>
              <w:t>Kidney Pathology Associated with COVID-19</w:t>
            </w:r>
          </w:p>
        </w:tc>
        <w:tc>
          <w:tcPr>
            <w:tcW w:w="4664" w:type="dxa"/>
          </w:tcPr>
          <w:p w14:paraId="0761A2CE" w14:textId="77777777" w:rsidR="008562E3" w:rsidRDefault="002132FA">
            <w:pPr>
              <w:ind w:left="0" w:hanging="2"/>
            </w:pPr>
            <w:r>
              <w:t>Midterm Online Conference, Indian Society of Renal and Transplantation Pathology</w:t>
            </w:r>
          </w:p>
          <w:p w14:paraId="47AF5AC7" w14:textId="77777777" w:rsidR="008562E3" w:rsidRDefault="008562E3">
            <w:pPr>
              <w:ind w:left="0" w:hanging="2"/>
            </w:pPr>
          </w:p>
        </w:tc>
      </w:tr>
      <w:tr w:rsidR="008562E3" w14:paraId="4F34D2F6" w14:textId="77777777">
        <w:tc>
          <w:tcPr>
            <w:tcW w:w="5776" w:type="dxa"/>
            <w:gridSpan w:val="2"/>
          </w:tcPr>
          <w:p w14:paraId="34DADD46" w14:textId="77777777" w:rsidR="008562E3" w:rsidRDefault="002132FA">
            <w:pPr>
              <w:ind w:left="0" w:hanging="2"/>
            </w:pPr>
            <w:r>
              <w:t>Invited Talk</w:t>
            </w:r>
          </w:p>
        </w:tc>
        <w:tc>
          <w:tcPr>
            <w:tcW w:w="4664" w:type="dxa"/>
          </w:tcPr>
          <w:p w14:paraId="4B6789B7" w14:textId="77777777" w:rsidR="008562E3" w:rsidRDefault="002132FA">
            <w:pPr>
              <w:ind w:left="0" w:hanging="2"/>
            </w:pPr>
            <w:r>
              <w:t>New Delhi, India (virtual meeting)</w:t>
            </w:r>
          </w:p>
          <w:p w14:paraId="5E1B0FAA" w14:textId="77777777" w:rsidR="008562E3" w:rsidRDefault="008562E3">
            <w:pPr>
              <w:ind w:left="0" w:hanging="2"/>
            </w:pPr>
          </w:p>
        </w:tc>
      </w:tr>
    </w:tbl>
    <w:p w14:paraId="388DF7EA" w14:textId="77777777" w:rsidR="008562E3" w:rsidRDefault="008562E3">
      <w:pPr>
        <w:pBdr>
          <w:top w:val="nil"/>
          <w:left w:val="nil"/>
          <w:bottom w:val="nil"/>
          <w:right w:val="nil"/>
          <w:between w:val="nil"/>
        </w:pBdr>
        <w:spacing w:after="120" w:line="240" w:lineRule="auto"/>
        <w:ind w:left="1" w:hanging="3"/>
        <w:rPr>
          <w:color w:val="000000"/>
          <w:sz w:val="32"/>
          <w:szCs w:val="32"/>
          <w:u w:val="single"/>
        </w:rPr>
      </w:pPr>
    </w:p>
    <w:tbl>
      <w:tblPr>
        <w:tblStyle w:val="afffffff2"/>
        <w:tblW w:w="10440" w:type="dxa"/>
        <w:tblLayout w:type="fixed"/>
        <w:tblLook w:val="0000" w:firstRow="0" w:lastRow="0" w:firstColumn="0" w:lastColumn="0" w:noHBand="0" w:noVBand="0"/>
      </w:tblPr>
      <w:tblGrid>
        <w:gridCol w:w="1243"/>
        <w:gridCol w:w="4533"/>
        <w:gridCol w:w="4664"/>
      </w:tblGrid>
      <w:tr w:rsidR="002132FA" w14:paraId="373396AC" w14:textId="77777777" w:rsidTr="002132FA">
        <w:trPr>
          <w:trHeight w:val="1161"/>
        </w:trPr>
        <w:tc>
          <w:tcPr>
            <w:tcW w:w="1243" w:type="dxa"/>
          </w:tcPr>
          <w:p w14:paraId="396CAFF6" w14:textId="5A4272EA" w:rsidR="002132FA" w:rsidRDefault="002132FA" w:rsidP="002132FA">
            <w:pPr>
              <w:ind w:left="0" w:hanging="2"/>
            </w:pPr>
            <w:r>
              <w:t>2021, Septem</w:t>
            </w:r>
            <w:r w:rsidR="00770C56">
              <w:t>ber</w:t>
            </w:r>
            <w:r>
              <w:t xml:space="preserve"> 8</w:t>
            </w:r>
          </w:p>
        </w:tc>
        <w:tc>
          <w:tcPr>
            <w:tcW w:w="4533" w:type="dxa"/>
          </w:tcPr>
          <w:p w14:paraId="19A7560C" w14:textId="77777777" w:rsidR="002132FA" w:rsidRDefault="002132FA" w:rsidP="002132FA">
            <w:pPr>
              <w:pBdr>
                <w:top w:val="nil"/>
                <w:left w:val="nil"/>
                <w:bottom w:val="nil"/>
                <w:right w:val="nil"/>
                <w:between w:val="nil"/>
              </w:pBdr>
              <w:spacing w:line="240" w:lineRule="auto"/>
              <w:ind w:left="0" w:hanging="2"/>
              <w:rPr>
                <w:color w:val="000000"/>
              </w:rPr>
            </w:pPr>
            <w:r>
              <w:rPr>
                <w:color w:val="000000"/>
              </w:rPr>
              <w:t>Kidney Pathology Associated with COVID-19</w:t>
            </w:r>
          </w:p>
        </w:tc>
        <w:tc>
          <w:tcPr>
            <w:tcW w:w="4664" w:type="dxa"/>
          </w:tcPr>
          <w:p w14:paraId="439CD07E" w14:textId="77777777" w:rsidR="002132FA" w:rsidRDefault="008C333D" w:rsidP="002132FA">
            <w:pPr>
              <w:ind w:left="0" w:hanging="2"/>
            </w:pPr>
            <w:r>
              <w:t xml:space="preserve">William Anderson Research Day, University of Toronto </w:t>
            </w:r>
          </w:p>
          <w:p w14:paraId="71F74C36" w14:textId="77777777" w:rsidR="002132FA" w:rsidRDefault="002132FA" w:rsidP="002132FA">
            <w:pPr>
              <w:ind w:left="0" w:hanging="2"/>
            </w:pPr>
          </w:p>
        </w:tc>
      </w:tr>
      <w:tr w:rsidR="002132FA" w14:paraId="0654F903" w14:textId="77777777" w:rsidTr="002132FA">
        <w:tc>
          <w:tcPr>
            <w:tcW w:w="5776" w:type="dxa"/>
            <w:gridSpan w:val="2"/>
          </w:tcPr>
          <w:p w14:paraId="5128236B" w14:textId="77777777" w:rsidR="002132FA" w:rsidRDefault="002132FA" w:rsidP="002132FA">
            <w:pPr>
              <w:ind w:left="0" w:hanging="2"/>
            </w:pPr>
            <w:r>
              <w:t>Invited Talk</w:t>
            </w:r>
            <w:r w:rsidR="008C333D">
              <w:t>, Keynote Lecture</w:t>
            </w:r>
          </w:p>
        </w:tc>
        <w:tc>
          <w:tcPr>
            <w:tcW w:w="4664" w:type="dxa"/>
          </w:tcPr>
          <w:p w14:paraId="0BE39F09" w14:textId="77777777" w:rsidR="002132FA" w:rsidRDefault="008C333D" w:rsidP="002132FA">
            <w:pPr>
              <w:ind w:left="0" w:hanging="2"/>
            </w:pPr>
            <w:r>
              <w:t>Toronto, Canada</w:t>
            </w:r>
            <w:r w:rsidR="002132FA">
              <w:t xml:space="preserve"> (virtual meeting)</w:t>
            </w:r>
          </w:p>
          <w:p w14:paraId="3658C39C" w14:textId="77777777" w:rsidR="002132FA" w:rsidRDefault="002132FA" w:rsidP="002132FA">
            <w:pPr>
              <w:ind w:left="0" w:hanging="2"/>
            </w:pPr>
          </w:p>
        </w:tc>
      </w:tr>
    </w:tbl>
    <w:p w14:paraId="04E1AA8E" w14:textId="4EEC45BC" w:rsidR="002132FA" w:rsidRDefault="002132FA">
      <w:pPr>
        <w:pBdr>
          <w:top w:val="nil"/>
          <w:left w:val="nil"/>
          <w:bottom w:val="nil"/>
          <w:right w:val="nil"/>
          <w:between w:val="nil"/>
        </w:pBdr>
        <w:spacing w:after="120" w:line="240" w:lineRule="auto"/>
        <w:ind w:left="1" w:hanging="3"/>
        <w:rPr>
          <w:color w:val="000000"/>
          <w:sz w:val="32"/>
          <w:szCs w:val="32"/>
          <w:u w:val="single"/>
        </w:rPr>
      </w:pPr>
    </w:p>
    <w:tbl>
      <w:tblPr>
        <w:tblStyle w:val="afffffff2"/>
        <w:tblW w:w="10440" w:type="dxa"/>
        <w:tblLayout w:type="fixed"/>
        <w:tblLook w:val="0000" w:firstRow="0" w:lastRow="0" w:firstColumn="0" w:lastColumn="0" w:noHBand="0" w:noVBand="0"/>
      </w:tblPr>
      <w:tblGrid>
        <w:gridCol w:w="1243"/>
        <w:gridCol w:w="4533"/>
        <w:gridCol w:w="4664"/>
      </w:tblGrid>
      <w:tr w:rsidR="005A3394" w14:paraId="316BD3B8" w14:textId="77777777" w:rsidTr="006D0DFB">
        <w:trPr>
          <w:trHeight w:val="1161"/>
        </w:trPr>
        <w:tc>
          <w:tcPr>
            <w:tcW w:w="1243" w:type="dxa"/>
          </w:tcPr>
          <w:p w14:paraId="777DB7B9" w14:textId="346F1C6C" w:rsidR="005A3394" w:rsidRDefault="005A3394" w:rsidP="006D0DFB">
            <w:pPr>
              <w:ind w:left="0" w:hanging="2"/>
            </w:pPr>
            <w:r>
              <w:t>2021, October 9-10</w:t>
            </w:r>
          </w:p>
        </w:tc>
        <w:tc>
          <w:tcPr>
            <w:tcW w:w="4533" w:type="dxa"/>
          </w:tcPr>
          <w:p w14:paraId="2CFE36BC" w14:textId="4B566954" w:rsidR="005A3394" w:rsidRDefault="005A3394" w:rsidP="006D0DFB">
            <w:pPr>
              <w:pBdr>
                <w:top w:val="nil"/>
                <w:left w:val="nil"/>
                <w:bottom w:val="nil"/>
                <w:right w:val="nil"/>
                <w:between w:val="nil"/>
              </w:pBdr>
              <w:spacing w:line="240" w:lineRule="auto"/>
              <w:ind w:left="0" w:hanging="2"/>
              <w:rPr>
                <w:color w:val="000000"/>
              </w:rPr>
            </w:pPr>
            <w:r>
              <w:rPr>
                <w:color w:val="000000"/>
              </w:rPr>
              <w:t>Allofraft Kidney Pathology Associated with COVID-19</w:t>
            </w:r>
          </w:p>
        </w:tc>
        <w:tc>
          <w:tcPr>
            <w:tcW w:w="4664" w:type="dxa"/>
          </w:tcPr>
          <w:p w14:paraId="5800CAAA" w14:textId="7B7B654E" w:rsidR="005A3394" w:rsidRDefault="005A3394" w:rsidP="006D0DFB">
            <w:pPr>
              <w:ind w:left="0" w:hanging="2"/>
            </w:pPr>
            <w:r>
              <w:t xml:space="preserve">Croatian Society of Nephrology, Transplant School </w:t>
            </w:r>
          </w:p>
        </w:tc>
      </w:tr>
      <w:tr w:rsidR="005A3394" w14:paraId="0F8651F3" w14:textId="77777777" w:rsidTr="006D0DFB">
        <w:tc>
          <w:tcPr>
            <w:tcW w:w="5776" w:type="dxa"/>
            <w:gridSpan w:val="2"/>
          </w:tcPr>
          <w:p w14:paraId="10A60C45" w14:textId="77777777" w:rsidR="005A3394" w:rsidRDefault="005A3394" w:rsidP="006D0DFB">
            <w:pPr>
              <w:ind w:left="0" w:hanging="2"/>
            </w:pPr>
            <w:r>
              <w:t>Invited Talk, Keynote Lecture</w:t>
            </w:r>
          </w:p>
        </w:tc>
        <w:tc>
          <w:tcPr>
            <w:tcW w:w="4664" w:type="dxa"/>
          </w:tcPr>
          <w:p w14:paraId="4D315F0D" w14:textId="7F23A6A3" w:rsidR="005A3394" w:rsidRDefault="005A3394" w:rsidP="006D0DFB">
            <w:pPr>
              <w:ind w:left="0" w:hanging="2"/>
            </w:pPr>
            <w:r>
              <w:t>Zagreb, Croatia (virtual meeting)</w:t>
            </w:r>
          </w:p>
          <w:p w14:paraId="7A184119" w14:textId="77777777" w:rsidR="005A3394" w:rsidRDefault="005A3394" w:rsidP="006D0DFB">
            <w:pPr>
              <w:ind w:left="0" w:hanging="2"/>
            </w:pPr>
          </w:p>
        </w:tc>
      </w:tr>
    </w:tbl>
    <w:p w14:paraId="593C2C6A" w14:textId="7480C6A8" w:rsidR="005A3394" w:rsidRDefault="005A3394">
      <w:pPr>
        <w:pBdr>
          <w:top w:val="nil"/>
          <w:left w:val="nil"/>
          <w:bottom w:val="nil"/>
          <w:right w:val="nil"/>
          <w:between w:val="nil"/>
        </w:pBdr>
        <w:spacing w:after="120" w:line="240" w:lineRule="auto"/>
        <w:ind w:left="1" w:hanging="3"/>
        <w:rPr>
          <w:color w:val="000000"/>
          <w:sz w:val="32"/>
          <w:szCs w:val="32"/>
          <w:u w:val="single"/>
        </w:rPr>
      </w:pPr>
    </w:p>
    <w:p w14:paraId="69CA71ED" w14:textId="77777777" w:rsidR="0098608C" w:rsidRDefault="0098608C">
      <w:pPr>
        <w:pBdr>
          <w:top w:val="nil"/>
          <w:left w:val="nil"/>
          <w:bottom w:val="nil"/>
          <w:right w:val="nil"/>
          <w:between w:val="nil"/>
        </w:pBdr>
        <w:spacing w:after="120" w:line="240" w:lineRule="auto"/>
        <w:ind w:left="1" w:hanging="3"/>
        <w:rPr>
          <w:color w:val="000000"/>
          <w:sz w:val="32"/>
          <w:szCs w:val="32"/>
          <w:u w:val="single"/>
        </w:rPr>
      </w:pPr>
    </w:p>
    <w:p w14:paraId="480378DB" w14:textId="77777777" w:rsidR="008562E3" w:rsidRDefault="002132FA">
      <w:pPr>
        <w:pBdr>
          <w:top w:val="nil"/>
          <w:left w:val="nil"/>
          <w:bottom w:val="nil"/>
          <w:right w:val="nil"/>
          <w:between w:val="nil"/>
        </w:pBdr>
        <w:spacing w:after="120" w:line="240" w:lineRule="auto"/>
        <w:ind w:left="1" w:hanging="3"/>
        <w:rPr>
          <w:color w:val="000000"/>
          <w:sz w:val="36"/>
          <w:szCs w:val="36"/>
        </w:rPr>
      </w:pPr>
      <w:r>
        <w:rPr>
          <w:b/>
          <w:color w:val="000000"/>
          <w:sz w:val="32"/>
          <w:szCs w:val="32"/>
          <w:u w:val="single"/>
        </w:rPr>
        <w:t>Report of Clinical Activities and Innovations</w:t>
      </w:r>
    </w:p>
    <w:p w14:paraId="484035FC" w14:textId="77777777" w:rsidR="008562E3" w:rsidRDefault="008562E3">
      <w:pPr>
        <w:pBdr>
          <w:top w:val="nil"/>
          <w:left w:val="nil"/>
          <w:bottom w:val="nil"/>
          <w:right w:val="nil"/>
          <w:between w:val="nil"/>
        </w:pBdr>
        <w:spacing w:line="240" w:lineRule="auto"/>
        <w:ind w:left="0" w:hanging="2"/>
        <w:rPr>
          <w:color w:val="000000"/>
        </w:rPr>
      </w:pPr>
    </w:p>
    <w:p w14:paraId="6263E8E0" w14:textId="77777777" w:rsidR="008562E3" w:rsidRDefault="002132FA">
      <w:pPr>
        <w:pBdr>
          <w:top w:val="nil"/>
          <w:left w:val="nil"/>
          <w:bottom w:val="nil"/>
          <w:right w:val="nil"/>
          <w:between w:val="nil"/>
        </w:pBdr>
        <w:spacing w:line="240" w:lineRule="auto"/>
        <w:ind w:left="0" w:hanging="2"/>
        <w:rPr>
          <w:color w:val="000000"/>
        </w:rPr>
      </w:pPr>
      <w:r>
        <w:rPr>
          <w:b/>
          <w:color w:val="000000"/>
        </w:rPr>
        <w:t>Licensure and Certification</w:t>
      </w:r>
    </w:p>
    <w:p w14:paraId="2DE9BB88" w14:textId="77777777" w:rsidR="008562E3" w:rsidRDefault="002132FA">
      <w:pPr>
        <w:pBdr>
          <w:top w:val="nil"/>
          <w:left w:val="nil"/>
          <w:bottom w:val="nil"/>
          <w:right w:val="nil"/>
          <w:between w:val="nil"/>
        </w:pBdr>
        <w:spacing w:before="120" w:line="240" w:lineRule="auto"/>
        <w:ind w:left="0" w:hanging="2"/>
        <w:rPr>
          <w:color w:val="000000"/>
        </w:rPr>
      </w:pPr>
      <w:r>
        <w:rPr>
          <w:b/>
          <w:i/>
          <w:color w:val="000000"/>
        </w:rPr>
        <w:t>Current</w:t>
      </w:r>
    </w:p>
    <w:tbl>
      <w:tblPr>
        <w:tblStyle w:val="afffffff3"/>
        <w:tblW w:w="10440" w:type="dxa"/>
        <w:tblLayout w:type="fixed"/>
        <w:tblLook w:val="0000" w:firstRow="0" w:lastRow="0" w:firstColumn="0" w:lastColumn="0" w:noHBand="0" w:noVBand="0"/>
      </w:tblPr>
      <w:tblGrid>
        <w:gridCol w:w="1668"/>
        <w:gridCol w:w="8772"/>
      </w:tblGrid>
      <w:tr w:rsidR="008562E3" w14:paraId="082C7A2F" w14:textId="77777777">
        <w:tc>
          <w:tcPr>
            <w:tcW w:w="1668" w:type="dxa"/>
          </w:tcPr>
          <w:p w14:paraId="7ACC284B" w14:textId="27CF3CDE" w:rsidR="008562E3" w:rsidRDefault="007D46CE">
            <w:pPr>
              <w:pBdr>
                <w:top w:val="nil"/>
                <w:left w:val="nil"/>
                <w:bottom w:val="nil"/>
                <w:right w:val="nil"/>
                <w:between w:val="nil"/>
              </w:pBdr>
              <w:spacing w:before="120" w:line="240" w:lineRule="auto"/>
              <w:ind w:left="0" w:hanging="2"/>
              <w:rPr>
                <w:color w:val="000000"/>
              </w:rPr>
            </w:pPr>
            <w:r>
              <w:rPr>
                <w:color w:val="000000"/>
              </w:rPr>
              <w:t>07/2017- present</w:t>
            </w:r>
          </w:p>
        </w:tc>
        <w:tc>
          <w:tcPr>
            <w:tcW w:w="8772" w:type="dxa"/>
          </w:tcPr>
          <w:p w14:paraId="0532C7E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Full-Medical License – New York State</w:t>
            </w:r>
          </w:p>
        </w:tc>
      </w:tr>
      <w:tr w:rsidR="008562E3" w14:paraId="56D489C3" w14:textId="77777777">
        <w:tc>
          <w:tcPr>
            <w:tcW w:w="1668" w:type="dxa"/>
          </w:tcPr>
          <w:p w14:paraId="2D58218F" w14:textId="260958F4" w:rsidR="008562E3" w:rsidRDefault="007D46CE">
            <w:pPr>
              <w:pBdr>
                <w:top w:val="nil"/>
                <w:left w:val="nil"/>
                <w:bottom w:val="nil"/>
                <w:right w:val="nil"/>
                <w:between w:val="nil"/>
              </w:pBdr>
              <w:spacing w:before="120" w:line="240" w:lineRule="auto"/>
              <w:ind w:left="0" w:hanging="2"/>
              <w:rPr>
                <w:color w:val="000000"/>
              </w:rPr>
            </w:pPr>
            <w:r>
              <w:rPr>
                <w:color w:val="000000"/>
              </w:rPr>
              <w:t>07/</w:t>
            </w:r>
            <w:r w:rsidR="002132FA">
              <w:rPr>
                <w:color w:val="000000"/>
              </w:rPr>
              <w:t>2005</w:t>
            </w:r>
          </w:p>
        </w:tc>
        <w:tc>
          <w:tcPr>
            <w:tcW w:w="8772" w:type="dxa"/>
          </w:tcPr>
          <w:p w14:paraId="290C458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American Board of Pathology – Certification in Anatomic Pathology</w:t>
            </w:r>
          </w:p>
        </w:tc>
      </w:tr>
    </w:tbl>
    <w:p w14:paraId="32B5D462" w14:textId="77777777" w:rsidR="008562E3" w:rsidRDefault="008562E3">
      <w:pPr>
        <w:pBdr>
          <w:top w:val="nil"/>
          <w:left w:val="nil"/>
          <w:bottom w:val="nil"/>
          <w:right w:val="nil"/>
          <w:between w:val="nil"/>
        </w:pBdr>
        <w:spacing w:line="240" w:lineRule="auto"/>
        <w:ind w:left="0" w:hanging="2"/>
        <w:rPr>
          <w:color w:val="000000"/>
        </w:rPr>
      </w:pPr>
    </w:p>
    <w:p w14:paraId="04A18594" w14:textId="77777777" w:rsidR="008562E3" w:rsidRDefault="002132FA">
      <w:pPr>
        <w:pBdr>
          <w:top w:val="nil"/>
          <w:left w:val="nil"/>
          <w:bottom w:val="nil"/>
          <w:right w:val="nil"/>
          <w:between w:val="nil"/>
        </w:pBdr>
        <w:spacing w:line="240" w:lineRule="auto"/>
        <w:ind w:left="0" w:hanging="2"/>
        <w:rPr>
          <w:color w:val="000000"/>
        </w:rPr>
      </w:pPr>
      <w:r>
        <w:rPr>
          <w:b/>
          <w:i/>
          <w:color w:val="000000"/>
        </w:rPr>
        <w:t>Past</w:t>
      </w:r>
    </w:p>
    <w:tbl>
      <w:tblPr>
        <w:tblStyle w:val="afffffff4"/>
        <w:tblW w:w="10440" w:type="dxa"/>
        <w:tblLayout w:type="fixed"/>
        <w:tblLook w:val="0000" w:firstRow="0" w:lastRow="0" w:firstColumn="0" w:lastColumn="0" w:noHBand="0" w:noVBand="0"/>
      </w:tblPr>
      <w:tblGrid>
        <w:gridCol w:w="1668"/>
        <w:gridCol w:w="8772"/>
      </w:tblGrid>
      <w:tr w:rsidR="008562E3" w14:paraId="29AB6185" w14:textId="77777777">
        <w:trPr>
          <w:trHeight w:val="360"/>
        </w:trPr>
        <w:tc>
          <w:tcPr>
            <w:tcW w:w="1668" w:type="dxa"/>
          </w:tcPr>
          <w:p w14:paraId="438E274D" w14:textId="69113C2C" w:rsidR="008562E3" w:rsidRDefault="007D46CE">
            <w:pPr>
              <w:pBdr>
                <w:top w:val="nil"/>
                <w:left w:val="nil"/>
                <w:bottom w:val="nil"/>
                <w:right w:val="nil"/>
                <w:between w:val="nil"/>
              </w:pBdr>
              <w:spacing w:before="120" w:line="240" w:lineRule="auto"/>
              <w:ind w:left="0" w:hanging="2"/>
              <w:rPr>
                <w:color w:val="000000"/>
              </w:rPr>
            </w:pPr>
            <w:r>
              <w:rPr>
                <w:color w:val="000000"/>
              </w:rPr>
              <w:t>07/</w:t>
            </w:r>
            <w:r w:rsidR="002132FA">
              <w:rPr>
                <w:color w:val="000000"/>
              </w:rPr>
              <w:t>2005</w:t>
            </w:r>
          </w:p>
        </w:tc>
        <w:tc>
          <w:tcPr>
            <w:tcW w:w="8772" w:type="dxa"/>
          </w:tcPr>
          <w:p w14:paraId="3F869914" w14:textId="77777777" w:rsidR="008562E3" w:rsidRDefault="002132FA">
            <w:pPr>
              <w:pBdr>
                <w:top w:val="nil"/>
                <w:left w:val="nil"/>
                <w:bottom w:val="nil"/>
                <w:right w:val="nil"/>
                <w:between w:val="nil"/>
              </w:pBdr>
              <w:spacing w:before="120" w:line="240" w:lineRule="auto"/>
              <w:ind w:left="0" w:hanging="2"/>
              <w:rPr>
                <w:color w:val="000000"/>
              </w:rPr>
            </w:pPr>
            <w:r>
              <w:rPr>
                <w:color w:val="000000"/>
              </w:rPr>
              <w:t>Full-Physician License – Georgia</w:t>
            </w:r>
          </w:p>
        </w:tc>
      </w:tr>
      <w:tr w:rsidR="008562E3" w14:paraId="6EB7D80F" w14:textId="77777777">
        <w:trPr>
          <w:trHeight w:val="360"/>
        </w:trPr>
        <w:tc>
          <w:tcPr>
            <w:tcW w:w="1668" w:type="dxa"/>
          </w:tcPr>
          <w:p w14:paraId="2EC8E935" w14:textId="5657601A" w:rsidR="008562E3" w:rsidRDefault="007D46CE">
            <w:pPr>
              <w:pBdr>
                <w:top w:val="nil"/>
                <w:left w:val="nil"/>
                <w:bottom w:val="nil"/>
                <w:right w:val="nil"/>
                <w:between w:val="nil"/>
              </w:pBdr>
              <w:spacing w:before="120" w:line="240" w:lineRule="auto"/>
              <w:ind w:left="0" w:hanging="2"/>
              <w:rPr>
                <w:color w:val="000000"/>
              </w:rPr>
            </w:pPr>
            <w:r>
              <w:rPr>
                <w:color w:val="000000"/>
              </w:rPr>
              <w:t>07/</w:t>
            </w:r>
            <w:r w:rsidR="002132FA">
              <w:rPr>
                <w:color w:val="000000"/>
              </w:rPr>
              <w:t>2004</w:t>
            </w:r>
          </w:p>
        </w:tc>
        <w:tc>
          <w:tcPr>
            <w:tcW w:w="8772" w:type="dxa"/>
          </w:tcPr>
          <w:p w14:paraId="6CA7717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Full-Medical License – Commonwealth of Massachusetts</w:t>
            </w:r>
          </w:p>
        </w:tc>
      </w:tr>
    </w:tbl>
    <w:p w14:paraId="1DE8B9C0" w14:textId="6237BC20" w:rsidR="008562E3" w:rsidRDefault="008562E3">
      <w:pPr>
        <w:pBdr>
          <w:top w:val="nil"/>
          <w:left w:val="nil"/>
          <w:bottom w:val="nil"/>
          <w:right w:val="nil"/>
          <w:between w:val="nil"/>
        </w:pBdr>
        <w:spacing w:line="240" w:lineRule="auto"/>
        <w:ind w:left="0" w:hanging="2"/>
        <w:rPr>
          <w:color w:val="000000"/>
        </w:rPr>
      </w:pPr>
    </w:p>
    <w:p w14:paraId="0F390C71" w14:textId="51D79AC3" w:rsidR="007D46CE" w:rsidRDefault="007D46CE">
      <w:pPr>
        <w:pBdr>
          <w:top w:val="nil"/>
          <w:left w:val="nil"/>
          <w:bottom w:val="nil"/>
          <w:right w:val="nil"/>
          <w:between w:val="nil"/>
        </w:pBdr>
        <w:spacing w:line="240" w:lineRule="auto"/>
        <w:ind w:left="0" w:hanging="2"/>
        <w:rPr>
          <w:color w:val="000000"/>
        </w:rPr>
      </w:pPr>
    </w:p>
    <w:p w14:paraId="5758FBFC" w14:textId="77777777" w:rsidR="007D46CE" w:rsidRDefault="007D46CE">
      <w:pPr>
        <w:pBdr>
          <w:top w:val="nil"/>
          <w:left w:val="nil"/>
          <w:bottom w:val="nil"/>
          <w:right w:val="nil"/>
          <w:between w:val="nil"/>
        </w:pBdr>
        <w:spacing w:line="240" w:lineRule="auto"/>
        <w:ind w:left="0" w:hanging="2"/>
        <w:rPr>
          <w:color w:val="000000"/>
        </w:rPr>
      </w:pPr>
    </w:p>
    <w:p w14:paraId="042ACFCC" w14:textId="77777777" w:rsidR="008562E3" w:rsidRDefault="002132FA">
      <w:pPr>
        <w:pBdr>
          <w:top w:val="nil"/>
          <w:left w:val="nil"/>
          <w:bottom w:val="nil"/>
          <w:right w:val="nil"/>
          <w:between w:val="nil"/>
        </w:pBdr>
        <w:spacing w:line="240" w:lineRule="auto"/>
        <w:ind w:left="0" w:hanging="2"/>
        <w:rPr>
          <w:color w:val="000000"/>
        </w:rPr>
      </w:pPr>
      <w:r>
        <w:rPr>
          <w:b/>
          <w:color w:val="000000"/>
        </w:rPr>
        <w:t>Practice Activities</w:t>
      </w:r>
    </w:p>
    <w:p w14:paraId="79727ECD" w14:textId="77777777" w:rsidR="008562E3" w:rsidRDefault="002132FA">
      <w:pPr>
        <w:pBdr>
          <w:top w:val="nil"/>
          <w:left w:val="nil"/>
          <w:bottom w:val="nil"/>
          <w:right w:val="nil"/>
          <w:between w:val="nil"/>
        </w:pBdr>
        <w:spacing w:before="120" w:line="240" w:lineRule="auto"/>
        <w:ind w:left="0" w:hanging="2"/>
        <w:rPr>
          <w:color w:val="000000"/>
        </w:rPr>
      </w:pPr>
      <w:r>
        <w:rPr>
          <w:b/>
          <w:i/>
          <w:color w:val="000000"/>
        </w:rPr>
        <w:t>Current</w:t>
      </w:r>
    </w:p>
    <w:tbl>
      <w:tblPr>
        <w:tblStyle w:val="afffffff5"/>
        <w:tblW w:w="10440" w:type="dxa"/>
        <w:tblLayout w:type="fixed"/>
        <w:tblLook w:val="0000" w:firstRow="0" w:lastRow="0" w:firstColumn="0" w:lastColumn="0" w:noHBand="0" w:noVBand="0"/>
      </w:tblPr>
      <w:tblGrid>
        <w:gridCol w:w="2610"/>
        <w:gridCol w:w="1998"/>
        <w:gridCol w:w="3540"/>
        <w:gridCol w:w="2292"/>
      </w:tblGrid>
      <w:tr w:rsidR="008562E3" w14:paraId="654BC14F" w14:textId="77777777">
        <w:tc>
          <w:tcPr>
            <w:tcW w:w="2610" w:type="dxa"/>
          </w:tcPr>
          <w:p w14:paraId="3877796E"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Attending Pathologist</w:t>
            </w:r>
          </w:p>
        </w:tc>
        <w:tc>
          <w:tcPr>
            <w:tcW w:w="1998" w:type="dxa"/>
          </w:tcPr>
          <w:p w14:paraId="5A7A4DA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Hospital practice</w:t>
            </w:r>
          </w:p>
        </w:tc>
        <w:tc>
          <w:tcPr>
            <w:tcW w:w="3540" w:type="dxa"/>
          </w:tcPr>
          <w:p w14:paraId="2101A73B" w14:textId="77777777" w:rsidR="008562E3" w:rsidRDefault="002132FA">
            <w:pPr>
              <w:pBdr>
                <w:top w:val="nil"/>
                <w:left w:val="nil"/>
                <w:bottom w:val="nil"/>
                <w:right w:val="nil"/>
                <w:between w:val="nil"/>
              </w:pBdr>
              <w:spacing w:before="120" w:line="240" w:lineRule="auto"/>
              <w:ind w:left="0" w:hanging="2"/>
              <w:rPr>
                <w:color w:val="000000"/>
              </w:rPr>
            </w:pPr>
            <w:r>
              <w:rPr>
                <w:color w:val="000000"/>
              </w:rPr>
              <w:t>Kidney Pathology Service, Northwell Health NSLIJHS</w:t>
            </w:r>
          </w:p>
        </w:tc>
        <w:tc>
          <w:tcPr>
            <w:tcW w:w="2292" w:type="dxa"/>
          </w:tcPr>
          <w:p w14:paraId="577958AD" w14:textId="77777777" w:rsidR="008562E3" w:rsidRDefault="008562E3">
            <w:pPr>
              <w:pBdr>
                <w:top w:val="nil"/>
                <w:left w:val="nil"/>
                <w:bottom w:val="nil"/>
                <w:right w:val="nil"/>
                <w:between w:val="nil"/>
              </w:pBdr>
              <w:spacing w:before="120" w:line="240" w:lineRule="auto"/>
              <w:ind w:left="0" w:hanging="2"/>
              <w:rPr>
                <w:color w:val="000000"/>
              </w:rPr>
            </w:pPr>
          </w:p>
        </w:tc>
      </w:tr>
    </w:tbl>
    <w:p w14:paraId="2643D316" w14:textId="77777777" w:rsidR="008562E3" w:rsidRDefault="008562E3">
      <w:pPr>
        <w:pBdr>
          <w:top w:val="nil"/>
          <w:left w:val="nil"/>
          <w:bottom w:val="nil"/>
          <w:right w:val="nil"/>
          <w:between w:val="nil"/>
        </w:pBdr>
        <w:spacing w:line="240" w:lineRule="auto"/>
        <w:ind w:left="0" w:hanging="2"/>
        <w:rPr>
          <w:color w:val="000000"/>
        </w:rPr>
      </w:pPr>
    </w:p>
    <w:p w14:paraId="1305AF3D" w14:textId="77777777" w:rsidR="008562E3" w:rsidRDefault="002132FA">
      <w:pPr>
        <w:pBdr>
          <w:top w:val="nil"/>
          <w:left w:val="nil"/>
          <w:bottom w:val="nil"/>
          <w:right w:val="nil"/>
          <w:between w:val="nil"/>
        </w:pBdr>
        <w:spacing w:line="240" w:lineRule="auto"/>
        <w:ind w:left="0" w:hanging="2"/>
        <w:rPr>
          <w:color w:val="000000"/>
        </w:rPr>
      </w:pPr>
      <w:r>
        <w:rPr>
          <w:b/>
          <w:i/>
          <w:color w:val="000000"/>
        </w:rPr>
        <w:t>Past</w:t>
      </w:r>
    </w:p>
    <w:tbl>
      <w:tblPr>
        <w:tblStyle w:val="afffffff6"/>
        <w:tblW w:w="10440" w:type="dxa"/>
        <w:tblLayout w:type="fixed"/>
        <w:tblLook w:val="0000" w:firstRow="0" w:lastRow="0" w:firstColumn="0" w:lastColumn="0" w:noHBand="0" w:noVBand="0"/>
      </w:tblPr>
      <w:tblGrid>
        <w:gridCol w:w="2610"/>
        <w:gridCol w:w="1998"/>
        <w:gridCol w:w="3540"/>
        <w:gridCol w:w="2292"/>
      </w:tblGrid>
      <w:tr w:rsidR="008562E3" w14:paraId="5423C627" w14:textId="77777777">
        <w:tc>
          <w:tcPr>
            <w:tcW w:w="2610" w:type="dxa"/>
          </w:tcPr>
          <w:p w14:paraId="5C206C2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Attending Pathologist</w:t>
            </w:r>
          </w:p>
        </w:tc>
        <w:tc>
          <w:tcPr>
            <w:tcW w:w="1998" w:type="dxa"/>
          </w:tcPr>
          <w:p w14:paraId="62E13E4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Hospital practice</w:t>
            </w:r>
          </w:p>
        </w:tc>
        <w:tc>
          <w:tcPr>
            <w:tcW w:w="3540" w:type="dxa"/>
          </w:tcPr>
          <w:p w14:paraId="761FE3A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Kidney Pathology Service, Brigham and Women’s Hospital</w:t>
            </w:r>
          </w:p>
        </w:tc>
        <w:tc>
          <w:tcPr>
            <w:tcW w:w="2292" w:type="dxa"/>
          </w:tcPr>
          <w:p w14:paraId="406DECD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About 2.5 weeks per month</w:t>
            </w:r>
          </w:p>
        </w:tc>
      </w:tr>
      <w:tr w:rsidR="008562E3" w14:paraId="7EF691A9" w14:textId="77777777">
        <w:tc>
          <w:tcPr>
            <w:tcW w:w="2610" w:type="dxa"/>
          </w:tcPr>
          <w:p w14:paraId="7B759C0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Attending Pathologist</w:t>
            </w:r>
          </w:p>
        </w:tc>
        <w:tc>
          <w:tcPr>
            <w:tcW w:w="1998" w:type="dxa"/>
          </w:tcPr>
          <w:p w14:paraId="69EFE540" w14:textId="77777777" w:rsidR="008562E3" w:rsidRDefault="002132FA">
            <w:pPr>
              <w:pBdr>
                <w:top w:val="nil"/>
                <w:left w:val="nil"/>
                <w:bottom w:val="nil"/>
                <w:right w:val="nil"/>
                <w:between w:val="nil"/>
              </w:pBdr>
              <w:spacing w:before="120" w:line="240" w:lineRule="auto"/>
              <w:ind w:left="0" w:hanging="2"/>
              <w:rPr>
                <w:color w:val="000000"/>
              </w:rPr>
            </w:pPr>
            <w:r>
              <w:rPr>
                <w:color w:val="000000"/>
              </w:rPr>
              <w:t>Hospital practice</w:t>
            </w:r>
          </w:p>
        </w:tc>
        <w:tc>
          <w:tcPr>
            <w:tcW w:w="3540" w:type="dxa"/>
          </w:tcPr>
          <w:p w14:paraId="333ABC5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Kidney Pathology Service, Emory Clinic and Emory University Hospital</w:t>
            </w:r>
          </w:p>
        </w:tc>
        <w:tc>
          <w:tcPr>
            <w:tcW w:w="2292" w:type="dxa"/>
          </w:tcPr>
          <w:p w14:paraId="6F5730C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About 2.5 weeks per month</w:t>
            </w:r>
          </w:p>
        </w:tc>
      </w:tr>
    </w:tbl>
    <w:p w14:paraId="543F0517" w14:textId="77777777" w:rsidR="008562E3" w:rsidRDefault="008562E3">
      <w:pPr>
        <w:pBdr>
          <w:top w:val="nil"/>
          <w:left w:val="nil"/>
          <w:bottom w:val="nil"/>
          <w:right w:val="nil"/>
          <w:between w:val="nil"/>
        </w:pBdr>
        <w:spacing w:line="240" w:lineRule="auto"/>
        <w:ind w:left="0" w:hanging="2"/>
        <w:rPr>
          <w:color w:val="000000"/>
        </w:rPr>
      </w:pPr>
    </w:p>
    <w:p w14:paraId="10B33793" w14:textId="77777777" w:rsidR="008562E3" w:rsidRDefault="002132FA">
      <w:pPr>
        <w:pBdr>
          <w:top w:val="nil"/>
          <w:left w:val="nil"/>
          <w:bottom w:val="nil"/>
          <w:right w:val="nil"/>
          <w:between w:val="nil"/>
        </w:pBdr>
        <w:spacing w:line="240" w:lineRule="auto"/>
        <w:ind w:left="0" w:hanging="2"/>
        <w:rPr>
          <w:color w:val="000000"/>
        </w:rPr>
      </w:pPr>
      <w:r>
        <w:rPr>
          <w:b/>
          <w:color w:val="000000"/>
        </w:rPr>
        <w:t>Clinical Innovations</w:t>
      </w:r>
    </w:p>
    <w:p w14:paraId="4667AB50" w14:textId="77777777" w:rsidR="008562E3" w:rsidRDefault="008562E3">
      <w:pPr>
        <w:pBdr>
          <w:top w:val="nil"/>
          <w:left w:val="nil"/>
          <w:bottom w:val="nil"/>
          <w:right w:val="nil"/>
          <w:between w:val="nil"/>
        </w:pBdr>
        <w:spacing w:line="240" w:lineRule="auto"/>
        <w:ind w:left="0" w:hanging="2"/>
        <w:rPr>
          <w:color w:val="000000"/>
        </w:rPr>
      </w:pPr>
    </w:p>
    <w:tbl>
      <w:tblPr>
        <w:tblStyle w:val="afffffff7"/>
        <w:tblW w:w="10440" w:type="dxa"/>
        <w:tblLayout w:type="fixed"/>
        <w:tblLook w:val="0000" w:firstRow="0" w:lastRow="0" w:firstColumn="0" w:lastColumn="0" w:noHBand="0" w:noVBand="0"/>
      </w:tblPr>
      <w:tblGrid>
        <w:gridCol w:w="1668"/>
        <w:gridCol w:w="8772"/>
      </w:tblGrid>
      <w:tr w:rsidR="008562E3" w14:paraId="5FB66467" w14:textId="77777777">
        <w:tc>
          <w:tcPr>
            <w:tcW w:w="1668" w:type="dxa"/>
          </w:tcPr>
          <w:p w14:paraId="1223FCA6" w14:textId="38D5C6C7" w:rsidR="008562E3" w:rsidRDefault="007D46CE">
            <w:pPr>
              <w:pBdr>
                <w:top w:val="nil"/>
                <w:left w:val="nil"/>
                <w:bottom w:val="nil"/>
                <w:right w:val="nil"/>
                <w:between w:val="nil"/>
              </w:pBdr>
              <w:spacing w:line="240" w:lineRule="auto"/>
              <w:ind w:left="0" w:hanging="2"/>
              <w:rPr>
                <w:color w:val="000000"/>
              </w:rPr>
            </w:pPr>
            <w:r>
              <w:rPr>
                <w:color w:val="000000"/>
              </w:rPr>
              <w:t>01/2008 – 07/2013</w:t>
            </w:r>
          </w:p>
        </w:tc>
        <w:tc>
          <w:tcPr>
            <w:tcW w:w="8772" w:type="dxa"/>
          </w:tcPr>
          <w:p w14:paraId="09A024F4" w14:textId="77777777" w:rsidR="008562E3" w:rsidRDefault="002132FA">
            <w:pPr>
              <w:pBdr>
                <w:top w:val="nil"/>
                <w:left w:val="nil"/>
                <w:bottom w:val="nil"/>
                <w:right w:val="nil"/>
                <w:between w:val="nil"/>
              </w:pBdr>
              <w:spacing w:line="240" w:lineRule="auto"/>
              <w:ind w:left="0" w:hanging="2"/>
              <w:rPr>
                <w:color w:val="000000"/>
              </w:rPr>
            </w:pPr>
            <w:r>
              <w:rPr>
                <w:color w:val="000000"/>
              </w:rPr>
              <w:t>Reporting System Technology in Kidney Pathology</w:t>
            </w:r>
          </w:p>
        </w:tc>
      </w:tr>
      <w:tr w:rsidR="008562E3" w14:paraId="148BB880" w14:textId="77777777">
        <w:tc>
          <w:tcPr>
            <w:tcW w:w="10440" w:type="dxa"/>
            <w:gridSpan w:val="2"/>
          </w:tcPr>
          <w:p w14:paraId="7336B35C" w14:textId="77777777" w:rsidR="008562E3" w:rsidRDefault="002132FA">
            <w:pPr>
              <w:pBdr>
                <w:top w:val="nil"/>
                <w:left w:val="nil"/>
                <w:bottom w:val="nil"/>
                <w:right w:val="nil"/>
                <w:between w:val="nil"/>
              </w:pBdr>
              <w:spacing w:line="240" w:lineRule="auto"/>
              <w:ind w:left="0" w:hanging="2"/>
              <w:rPr>
                <w:color w:val="000000"/>
              </w:rPr>
            </w:pPr>
            <w:r>
              <w:rPr>
                <w:color w:val="000000"/>
              </w:rPr>
              <w:t>Created a novel tool that is designed for rapid structured data entry for kidney biopsy reporting,  visualization of lab and clinical information, and fully searchable database, including image database</w:t>
            </w:r>
          </w:p>
        </w:tc>
      </w:tr>
    </w:tbl>
    <w:p w14:paraId="4F31C584" w14:textId="48C02D0B" w:rsidR="008562E3" w:rsidRDefault="008562E3">
      <w:pPr>
        <w:pBdr>
          <w:top w:val="nil"/>
          <w:left w:val="nil"/>
          <w:bottom w:val="nil"/>
          <w:right w:val="nil"/>
          <w:between w:val="nil"/>
        </w:pBdr>
        <w:spacing w:after="120" w:line="240" w:lineRule="auto"/>
        <w:ind w:left="1" w:hanging="3"/>
        <w:rPr>
          <w:color w:val="000000"/>
          <w:sz w:val="32"/>
          <w:szCs w:val="32"/>
          <w:u w:val="single"/>
        </w:rPr>
      </w:pPr>
    </w:p>
    <w:p w14:paraId="0F8CE2BB" w14:textId="77777777" w:rsidR="00C470B5" w:rsidRDefault="00C470B5">
      <w:pPr>
        <w:pBdr>
          <w:top w:val="nil"/>
          <w:left w:val="nil"/>
          <w:bottom w:val="nil"/>
          <w:right w:val="nil"/>
          <w:between w:val="nil"/>
        </w:pBdr>
        <w:spacing w:after="120" w:line="240" w:lineRule="auto"/>
        <w:ind w:left="1" w:hanging="3"/>
        <w:rPr>
          <w:color w:val="000000"/>
          <w:sz w:val="32"/>
          <w:szCs w:val="32"/>
          <w:u w:val="single"/>
        </w:rPr>
      </w:pPr>
    </w:p>
    <w:p w14:paraId="43732993" w14:textId="77777777" w:rsidR="008562E3" w:rsidRDefault="002132FA">
      <w:pPr>
        <w:pBdr>
          <w:top w:val="nil"/>
          <w:left w:val="nil"/>
          <w:bottom w:val="nil"/>
          <w:right w:val="nil"/>
          <w:between w:val="nil"/>
        </w:pBdr>
        <w:spacing w:after="120" w:line="240" w:lineRule="auto"/>
        <w:ind w:left="1" w:hanging="3"/>
        <w:rPr>
          <w:color w:val="000000"/>
        </w:rPr>
      </w:pPr>
      <w:r>
        <w:rPr>
          <w:b/>
          <w:color w:val="000000"/>
          <w:sz w:val="32"/>
          <w:szCs w:val="32"/>
          <w:u w:val="single"/>
        </w:rPr>
        <w:t>Report of Education of Patients and Service to the Community</w:t>
      </w:r>
      <w:r>
        <w:rPr>
          <w:b/>
          <w:color w:val="000000"/>
        </w:rPr>
        <w:t xml:space="preserve"> </w:t>
      </w:r>
    </w:p>
    <w:p w14:paraId="340ED753" w14:textId="77777777" w:rsidR="008562E3" w:rsidRDefault="008562E3">
      <w:pPr>
        <w:pBdr>
          <w:top w:val="nil"/>
          <w:left w:val="nil"/>
          <w:bottom w:val="nil"/>
          <w:right w:val="nil"/>
          <w:between w:val="nil"/>
        </w:pBdr>
        <w:spacing w:before="120" w:line="240" w:lineRule="auto"/>
        <w:ind w:left="0" w:hanging="2"/>
        <w:rPr>
          <w:color w:val="000000"/>
        </w:rPr>
      </w:pPr>
    </w:p>
    <w:p w14:paraId="38676CB6" w14:textId="77777777" w:rsidR="008562E3" w:rsidRDefault="002132FA">
      <w:pPr>
        <w:pBdr>
          <w:top w:val="nil"/>
          <w:left w:val="nil"/>
          <w:bottom w:val="nil"/>
          <w:right w:val="nil"/>
          <w:between w:val="nil"/>
        </w:pBdr>
        <w:spacing w:before="120" w:line="240" w:lineRule="auto"/>
        <w:ind w:left="0" w:hanging="2"/>
        <w:rPr>
          <w:color w:val="000000"/>
        </w:rPr>
      </w:pPr>
      <w:r>
        <w:rPr>
          <w:b/>
          <w:color w:val="000000"/>
        </w:rPr>
        <w:t>Recognition</w:t>
      </w:r>
    </w:p>
    <w:p w14:paraId="72C2489F" w14:textId="77777777" w:rsidR="008562E3" w:rsidRDefault="002132FA">
      <w:pPr>
        <w:pBdr>
          <w:top w:val="nil"/>
          <w:left w:val="nil"/>
          <w:bottom w:val="nil"/>
          <w:right w:val="nil"/>
          <w:between w:val="nil"/>
        </w:pBdr>
        <w:spacing w:line="240" w:lineRule="auto"/>
        <w:ind w:left="0" w:right="-288" w:hanging="2"/>
        <w:rPr>
          <w:color w:val="000000"/>
        </w:rPr>
      </w:pPr>
      <w:r>
        <w:rPr>
          <w:color w:val="000000"/>
        </w:rPr>
        <w:lastRenderedPageBreak/>
        <w:t xml:space="preserve"> </w:t>
      </w:r>
    </w:p>
    <w:tbl>
      <w:tblPr>
        <w:tblStyle w:val="afffffff8"/>
        <w:tblW w:w="10440" w:type="dxa"/>
        <w:tblLayout w:type="fixed"/>
        <w:tblLook w:val="0000" w:firstRow="0" w:lastRow="0" w:firstColumn="0" w:lastColumn="0" w:noHBand="0" w:noVBand="0"/>
      </w:tblPr>
      <w:tblGrid>
        <w:gridCol w:w="2610"/>
        <w:gridCol w:w="7830"/>
      </w:tblGrid>
      <w:tr w:rsidR="008562E3" w14:paraId="5FD69B12" w14:textId="77777777" w:rsidTr="007D46CE">
        <w:tc>
          <w:tcPr>
            <w:tcW w:w="2610" w:type="dxa"/>
          </w:tcPr>
          <w:p w14:paraId="2268F90B" w14:textId="78CC552F" w:rsidR="008562E3" w:rsidRDefault="007D46CE">
            <w:pPr>
              <w:pBdr>
                <w:top w:val="nil"/>
                <w:left w:val="nil"/>
                <w:bottom w:val="nil"/>
                <w:right w:val="nil"/>
                <w:between w:val="nil"/>
              </w:pBdr>
              <w:spacing w:line="240" w:lineRule="auto"/>
              <w:ind w:left="0" w:right="-288" w:hanging="2"/>
              <w:rPr>
                <w:color w:val="000000"/>
              </w:rPr>
            </w:pPr>
            <w:r>
              <w:rPr>
                <w:color w:val="000000"/>
              </w:rPr>
              <w:t>07/</w:t>
            </w:r>
            <w:r w:rsidR="002132FA">
              <w:rPr>
                <w:color w:val="000000"/>
              </w:rPr>
              <w:t>2007 – Present</w:t>
            </w:r>
          </w:p>
        </w:tc>
        <w:tc>
          <w:tcPr>
            <w:tcW w:w="7830" w:type="dxa"/>
          </w:tcPr>
          <w:p w14:paraId="3026E973" w14:textId="77777777" w:rsidR="008562E3" w:rsidRDefault="002132FA">
            <w:pPr>
              <w:pBdr>
                <w:top w:val="nil"/>
                <w:left w:val="nil"/>
                <w:bottom w:val="nil"/>
                <w:right w:val="nil"/>
                <w:between w:val="nil"/>
              </w:pBdr>
              <w:spacing w:line="240" w:lineRule="auto"/>
              <w:ind w:left="0" w:right="-288" w:hanging="2"/>
              <w:rPr>
                <w:color w:val="000000"/>
              </w:rPr>
            </w:pPr>
            <w:r>
              <w:rPr>
                <w:color w:val="000000"/>
              </w:rPr>
              <w:t>Listed in Marquis Who’s Who in America</w:t>
            </w:r>
          </w:p>
        </w:tc>
      </w:tr>
    </w:tbl>
    <w:p w14:paraId="4707E784" w14:textId="77777777" w:rsidR="008562E3" w:rsidRDefault="002132FA">
      <w:pPr>
        <w:spacing w:after="120"/>
        <w:ind w:left="0" w:hanging="2"/>
        <w:rPr>
          <w:sz w:val="32"/>
          <w:szCs w:val="32"/>
          <w:u w:val="single"/>
        </w:rPr>
      </w:pPr>
      <w:r>
        <w:br w:type="page"/>
      </w:r>
      <w:r>
        <w:rPr>
          <w:b/>
          <w:sz w:val="32"/>
          <w:szCs w:val="32"/>
          <w:u w:val="single"/>
        </w:rPr>
        <w:lastRenderedPageBreak/>
        <w:t>Report of Scholarship</w:t>
      </w:r>
    </w:p>
    <w:p w14:paraId="154994F6" w14:textId="77777777" w:rsidR="008562E3" w:rsidRDefault="002132FA">
      <w:pPr>
        <w:ind w:left="0" w:hanging="2"/>
      </w:pPr>
      <w:r>
        <w:rPr>
          <w:b/>
        </w:rPr>
        <w:t>Publications</w:t>
      </w:r>
    </w:p>
    <w:p w14:paraId="42E46B52" w14:textId="77777777" w:rsidR="008562E3" w:rsidRDefault="008562E3">
      <w:pPr>
        <w:ind w:left="0" w:hanging="2"/>
      </w:pPr>
    </w:p>
    <w:p w14:paraId="4FF60D58" w14:textId="77777777" w:rsidR="008562E3" w:rsidRDefault="002132FA">
      <w:pPr>
        <w:numPr>
          <w:ilvl w:val="0"/>
          <w:numId w:val="3"/>
        </w:numPr>
        <w:pBdr>
          <w:top w:val="nil"/>
          <w:left w:val="nil"/>
          <w:bottom w:val="nil"/>
          <w:right w:val="nil"/>
          <w:between w:val="nil"/>
        </w:pBdr>
        <w:spacing w:line="240" w:lineRule="auto"/>
        <w:ind w:left="0" w:hanging="2"/>
        <w:rPr>
          <w:color w:val="000000"/>
        </w:rPr>
      </w:pPr>
      <w:r>
        <w:rPr>
          <w:b/>
          <w:color w:val="000000"/>
        </w:rPr>
        <w:t xml:space="preserve">Peer Reviewed Publications </w:t>
      </w:r>
    </w:p>
    <w:p w14:paraId="2D6AB9AB" w14:textId="77777777" w:rsidR="008562E3" w:rsidRDefault="008562E3">
      <w:pPr>
        <w:pBdr>
          <w:top w:val="nil"/>
          <w:left w:val="nil"/>
          <w:bottom w:val="nil"/>
          <w:right w:val="nil"/>
          <w:between w:val="nil"/>
        </w:pBdr>
        <w:spacing w:line="240" w:lineRule="auto"/>
        <w:ind w:left="0" w:hanging="2"/>
        <w:rPr>
          <w:color w:val="000000"/>
        </w:rPr>
      </w:pPr>
    </w:p>
    <w:p w14:paraId="7261A0A5" w14:textId="77777777" w:rsidR="008562E3" w:rsidRDefault="002132FA">
      <w:pPr>
        <w:ind w:left="0" w:hanging="2"/>
      </w:pPr>
      <w:r>
        <w:rPr>
          <w:b/>
        </w:rPr>
        <w:t xml:space="preserve">        Research investigations</w:t>
      </w:r>
    </w:p>
    <w:p w14:paraId="265CDDBE" w14:textId="77777777" w:rsidR="008562E3" w:rsidRDefault="002132FA">
      <w:pPr>
        <w:numPr>
          <w:ilvl w:val="0"/>
          <w:numId w:val="4"/>
        </w:numPr>
        <w:ind w:left="0" w:hanging="2"/>
      </w:pPr>
      <w:r>
        <w:t xml:space="preserve">Vranes J, </w:t>
      </w:r>
      <w:r>
        <w:rPr>
          <w:b/>
        </w:rPr>
        <w:t>Bijol V</w:t>
      </w:r>
      <w:r>
        <w:t xml:space="preserve">: [Virulent properties of different </w:t>
      </w:r>
      <w:r>
        <w:rPr>
          <w:i/>
        </w:rPr>
        <w:t>Escherichia coli</w:t>
      </w:r>
      <w:r>
        <w:t xml:space="preserve"> phenotypes isolated from the urogenital system of male patients] (Croatian). </w:t>
      </w:r>
      <w:r>
        <w:rPr>
          <w:i/>
        </w:rPr>
        <w:t>J Croat Med Assoc</w:t>
      </w:r>
      <w:r>
        <w:t xml:space="preserve"> 2000; 36 (1/2): 13-18.</w:t>
      </w:r>
    </w:p>
    <w:p w14:paraId="53B388FB" w14:textId="77777777" w:rsidR="008562E3" w:rsidRDefault="002132FA">
      <w:pPr>
        <w:numPr>
          <w:ilvl w:val="0"/>
          <w:numId w:val="4"/>
        </w:numPr>
        <w:ind w:left="0" w:hanging="2"/>
      </w:pPr>
      <w:r>
        <w:t xml:space="preserve">Weber J, </w:t>
      </w:r>
      <w:r>
        <w:rPr>
          <w:b/>
        </w:rPr>
        <w:t>Bijol V</w:t>
      </w:r>
      <w:r>
        <w:t xml:space="preserve">, Wilke-Mounts S, Senior AE: Cysteine-reactive Fluorescence Probes of Catalytic Sites of ATP Synthase. </w:t>
      </w:r>
      <w:r>
        <w:rPr>
          <w:i/>
        </w:rPr>
        <w:t>Arch Biochem Biophys</w:t>
      </w:r>
      <w:r>
        <w:t xml:space="preserve"> 2002; 397 (1): 1-10.</w:t>
      </w:r>
    </w:p>
    <w:p w14:paraId="299ADF8C" w14:textId="77777777" w:rsidR="008562E3" w:rsidRDefault="002132FA">
      <w:pPr>
        <w:numPr>
          <w:ilvl w:val="0"/>
          <w:numId w:val="4"/>
        </w:numPr>
        <w:ind w:left="0" w:hanging="2"/>
      </w:pPr>
      <w:r>
        <w:rPr>
          <w:b/>
        </w:rPr>
        <w:t>Bijol V</w:t>
      </w:r>
      <w:r>
        <w:t xml:space="preserve">, Mendez GP, Nosé V, Rennke HG: Granulomatous interstitial nephritis: a clinicopathologic study of 46 cases from a single institution. </w:t>
      </w:r>
      <w:r>
        <w:rPr>
          <w:i/>
        </w:rPr>
        <w:t>Int J Surg Pathol</w:t>
      </w:r>
      <w:r>
        <w:t xml:space="preserve"> 2006; 14(1): 57-63.</w:t>
      </w:r>
    </w:p>
    <w:p w14:paraId="357ED9F2" w14:textId="77777777" w:rsidR="008562E3" w:rsidRDefault="002132FA">
      <w:pPr>
        <w:numPr>
          <w:ilvl w:val="0"/>
          <w:numId w:val="4"/>
        </w:numPr>
        <w:ind w:left="0" w:hanging="2"/>
      </w:pPr>
      <w:r>
        <w:rPr>
          <w:b/>
        </w:rPr>
        <w:t>Bijol V</w:t>
      </w:r>
      <w:r>
        <w:t xml:space="preserve">, Mendez GP, Hurwitz S, Rennke HG, Nosé V: Evaluation of the non-neoplastic pathology in tumor nephrectomy specimens: predicting the risk of progressive renal failure. </w:t>
      </w:r>
      <w:r>
        <w:rPr>
          <w:i/>
        </w:rPr>
        <w:t>Am J Surg Pathol</w:t>
      </w:r>
      <w:r>
        <w:t xml:space="preserve"> 2006; 30(5): 575-584.</w:t>
      </w:r>
    </w:p>
    <w:p w14:paraId="5E7BFBD1" w14:textId="77777777" w:rsidR="008562E3" w:rsidRDefault="002132FA">
      <w:pPr>
        <w:numPr>
          <w:ilvl w:val="0"/>
          <w:numId w:val="4"/>
        </w:numPr>
        <w:ind w:left="0" w:hanging="2"/>
      </w:pPr>
      <w:r>
        <w:rPr>
          <w:b/>
        </w:rPr>
        <w:t>Bijol V</w:t>
      </w:r>
      <w:r>
        <w:t xml:space="preserve">, Cimic A, Viscidi RP, Hymes LC: Pretransplant IgG antibodies to polyoma BK virus in pediatric renal transplants.  </w:t>
      </w:r>
      <w:r>
        <w:rPr>
          <w:i/>
        </w:rPr>
        <w:t>Pediatr Transplant</w:t>
      </w:r>
      <w:r>
        <w:t xml:space="preserve"> 2010; 14: 224-227.</w:t>
      </w:r>
    </w:p>
    <w:p w14:paraId="55787823" w14:textId="77777777" w:rsidR="008562E3" w:rsidRDefault="002132FA">
      <w:pPr>
        <w:numPr>
          <w:ilvl w:val="0"/>
          <w:numId w:val="4"/>
        </w:numPr>
        <w:ind w:left="0" w:hanging="2"/>
      </w:pPr>
      <w:r>
        <w:t>Grgic I, Brooks CR,</w:t>
      </w:r>
      <w:r>
        <w:rPr>
          <w:vertAlign w:val="superscript"/>
        </w:rPr>
        <w:t xml:space="preserve"> </w:t>
      </w:r>
      <w:r>
        <w:t>Hofmeister AF,</w:t>
      </w:r>
      <w:r>
        <w:rPr>
          <w:vertAlign w:val="superscript"/>
        </w:rPr>
        <w:t xml:space="preserve"> </w:t>
      </w:r>
      <w:r>
        <w:rPr>
          <w:b/>
        </w:rPr>
        <w:t>Bijol V</w:t>
      </w:r>
      <w:r>
        <w:t xml:space="preserve">, Bonventre JV, Humphreys BD: Imaging of podocyte foot processes by fluorescence microscopy. </w:t>
      </w:r>
      <w:r>
        <w:rPr>
          <w:i/>
        </w:rPr>
        <w:t>J Am Soc Nephrol (JASN)</w:t>
      </w:r>
      <w:r>
        <w:t xml:space="preserve"> 2012; 23(5): 785-791. </w:t>
      </w:r>
    </w:p>
    <w:p w14:paraId="09A5B02F" w14:textId="77777777" w:rsidR="008562E3" w:rsidRDefault="002132FA">
      <w:pPr>
        <w:numPr>
          <w:ilvl w:val="0"/>
          <w:numId w:val="4"/>
        </w:numPr>
        <w:ind w:left="0" w:hanging="2"/>
      </w:pPr>
      <w:r>
        <w:t xml:space="preserve">Grgic I and Campanholle G, </w:t>
      </w:r>
      <w:r>
        <w:rPr>
          <w:b/>
        </w:rPr>
        <w:t>Bijol V</w:t>
      </w:r>
      <w:r>
        <w:t xml:space="preserve">, Wang C, Sabbisetti VS, Ichimura T, Humphreys BD, Bonventre JV: Targeted proximal tubule injury triggers interstitial fibrosis and glomerulosclerosis. </w:t>
      </w:r>
      <w:r>
        <w:rPr>
          <w:i/>
        </w:rPr>
        <w:t>Kidney Int</w:t>
      </w:r>
      <w:r>
        <w:t xml:space="preserve"> 2012; 82(2): 172-183.</w:t>
      </w:r>
    </w:p>
    <w:p w14:paraId="3464A9E8" w14:textId="77777777" w:rsidR="008562E3" w:rsidRDefault="002132FA">
      <w:pPr>
        <w:numPr>
          <w:ilvl w:val="0"/>
          <w:numId w:val="4"/>
        </w:numPr>
        <w:ind w:left="0" w:hanging="2"/>
      </w:pPr>
      <w:r>
        <w:t xml:space="preserve">McMahon GM, McGovern ME, </w:t>
      </w:r>
      <w:r>
        <w:rPr>
          <w:b/>
        </w:rPr>
        <w:t>Bijol V</w:t>
      </w:r>
      <w:r>
        <w:t xml:space="preserve">, Benson C, Foley R, Munkley K, Schnipper J, Franz C, Lin J. Development of an Outpatient Native Kidney Biopsy Service in Low Risk Patients: A Multidisciplinary Approach. </w:t>
      </w:r>
      <w:r>
        <w:rPr>
          <w:i/>
        </w:rPr>
        <w:t>Am J Nephrol</w:t>
      </w:r>
      <w:r>
        <w:t xml:space="preserve"> 2012; 35(4): 321–326.</w:t>
      </w:r>
    </w:p>
    <w:p w14:paraId="14D6F0EA" w14:textId="77777777" w:rsidR="008562E3" w:rsidRDefault="002132FA">
      <w:pPr>
        <w:numPr>
          <w:ilvl w:val="0"/>
          <w:numId w:val="4"/>
        </w:numPr>
        <w:ind w:left="0" w:hanging="2"/>
      </w:pPr>
      <w:r>
        <w:t xml:space="preserve">Hoffmann D, </w:t>
      </w:r>
      <w:r>
        <w:rPr>
          <w:b/>
        </w:rPr>
        <w:t>Bijol V</w:t>
      </w:r>
      <w:r>
        <w:t xml:space="preserve">, Krishnamoorthy A, Gonzalez VR, Zhang Q, Goering PL, Brown RP, Waikar SS, Vaidya VS: Fibrinogen excretion in the urine and immunoreactivity in the kidney serves as translational biomarker for acute kidney injury. </w:t>
      </w:r>
      <w:r>
        <w:rPr>
          <w:i/>
        </w:rPr>
        <w:t xml:space="preserve">Am J Pathol </w:t>
      </w:r>
      <w:r>
        <w:t xml:space="preserve">2012; 181(3): 818-828. </w:t>
      </w:r>
    </w:p>
    <w:p w14:paraId="14E50D5D" w14:textId="77777777" w:rsidR="008562E3" w:rsidRDefault="002132FA">
      <w:pPr>
        <w:numPr>
          <w:ilvl w:val="0"/>
          <w:numId w:val="4"/>
        </w:numPr>
        <w:ind w:left="0" w:hanging="2"/>
      </w:pPr>
      <w:r>
        <w:t xml:space="preserve">Saikumar J, Hoffmann D, Kim TM, Gonzalez VR, Zhang Q, Goering PL, Brown RP, </w:t>
      </w:r>
      <w:r>
        <w:rPr>
          <w:b/>
        </w:rPr>
        <w:t>Bijol V</w:t>
      </w:r>
      <w:r>
        <w:t xml:space="preserve">, Waikar SS, Vaidya VS: Expression and excretion profile of microRNA-21, 155, and 18a following acute kidney injury.  </w:t>
      </w:r>
      <w:r>
        <w:rPr>
          <w:i/>
        </w:rPr>
        <w:t>Toxicol Sci</w:t>
      </w:r>
      <w:r>
        <w:t xml:space="preserve"> 2012; 129(2): 256-267. </w:t>
      </w:r>
    </w:p>
    <w:p w14:paraId="323E5FC9" w14:textId="77777777" w:rsidR="008562E3" w:rsidRDefault="002132FA">
      <w:pPr>
        <w:numPr>
          <w:ilvl w:val="0"/>
          <w:numId w:val="4"/>
        </w:numPr>
        <w:ind w:left="0" w:hanging="2"/>
      </w:pPr>
      <w:r>
        <w:t xml:space="preserve">Ajay AK, Saikumar J, </w:t>
      </w:r>
      <w:r>
        <w:rPr>
          <w:b/>
        </w:rPr>
        <w:t>Bijol V</w:t>
      </w:r>
      <w:r>
        <w:t xml:space="preserve">, Vaidya VS. Heterozygosity for fibrinogen results in efficient resolution of kidney ischemia reperfusion injury. </w:t>
      </w:r>
      <w:r>
        <w:rPr>
          <w:i/>
        </w:rPr>
        <w:t>PLoS One</w:t>
      </w:r>
      <w:r>
        <w:t xml:space="preserve">. 2012; 7(9):e45628. doi: 10.1371/journal.pone.0045628. Epub 2012. </w:t>
      </w:r>
    </w:p>
    <w:p w14:paraId="1DED61F0" w14:textId="77777777" w:rsidR="008562E3" w:rsidRDefault="002132FA">
      <w:pPr>
        <w:numPr>
          <w:ilvl w:val="0"/>
          <w:numId w:val="4"/>
        </w:numPr>
        <w:ind w:left="0" w:hanging="2"/>
        <w:rPr>
          <w:color w:val="000000"/>
        </w:rPr>
      </w:pPr>
      <w:r>
        <w:rPr>
          <w:color w:val="000000"/>
        </w:rPr>
        <w:t xml:space="preserve">Ramachandran K, Saikumar J, </w:t>
      </w:r>
      <w:r>
        <w:rPr>
          <w:b/>
          <w:color w:val="000000"/>
        </w:rPr>
        <w:t>Bijol V</w:t>
      </w:r>
      <w:r>
        <w:rPr>
          <w:color w:val="000000"/>
        </w:rPr>
        <w:t>, Koyner JL, Qian J, Betensky RA, Waikar SS, Vaidya, VS.</w:t>
      </w:r>
      <w:r>
        <w:rPr>
          <w:b/>
          <w:color w:val="000000"/>
        </w:rPr>
        <w:t xml:space="preserve"> </w:t>
      </w:r>
      <w:r>
        <w:rPr>
          <w:color w:val="000000"/>
        </w:rPr>
        <w:t xml:space="preserve">Human miRNome profiling identifies microRNAs differentially present in the urine after kidney injury. </w:t>
      </w:r>
      <w:r>
        <w:rPr>
          <w:i/>
          <w:color w:val="000000"/>
        </w:rPr>
        <w:t>Clin Chem</w:t>
      </w:r>
      <w:r>
        <w:rPr>
          <w:color w:val="000000"/>
        </w:rPr>
        <w:t xml:space="preserve">, 2013; 59(12):1742-52. </w:t>
      </w:r>
    </w:p>
    <w:p w14:paraId="36D2E557" w14:textId="77777777" w:rsidR="008562E3" w:rsidRDefault="002132FA">
      <w:pPr>
        <w:numPr>
          <w:ilvl w:val="0"/>
          <w:numId w:val="4"/>
        </w:numPr>
        <w:ind w:left="0" w:hanging="2"/>
      </w:pPr>
      <w:r>
        <w:t xml:space="preserve">Batal I, De Serres SA, Mfarrej BG, Grafals M, Pinkus GS, Kalra A, Weins A, </w:t>
      </w:r>
      <w:r>
        <w:rPr>
          <w:b/>
        </w:rPr>
        <w:t>Bijol V</w:t>
      </w:r>
      <w:r>
        <w:t xml:space="preserve">, Rennke HG, Guleria I, Abdi R, Chandraker A, and Najafian N. Glomerular inflammation correlates with endothelial injury and with IL-6 and IL-1a secretion in the peripheral blood. </w:t>
      </w:r>
      <w:r>
        <w:rPr>
          <w:i/>
        </w:rPr>
        <w:t>Transplantation</w:t>
      </w:r>
      <w:r>
        <w:t xml:space="preserve"> 2014; 97(10):1034-42.</w:t>
      </w:r>
    </w:p>
    <w:p w14:paraId="53B51A70" w14:textId="77777777" w:rsidR="008562E3" w:rsidRDefault="002132FA">
      <w:pPr>
        <w:numPr>
          <w:ilvl w:val="0"/>
          <w:numId w:val="4"/>
        </w:numPr>
        <w:ind w:left="0" w:hanging="2"/>
      </w:pPr>
      <w:r>
        <w:t xml:space="preserve">Grgic I, Hofmeister AF, Genovese G, Bernhardy AJ, Sun H, Maarouf OH, </w:t>
      </w:r>
      <w:r>
        <w:rPr>
          <w:b/>
        </w:rPr>
        <w:t>Bijol V</w:t>
      </w:r>
      <w:r>
        <w:t xml:space="preserve">, Pollak MR, Humphreys BD. Discovery of new glomerular disease-relevant genes by translational profiling of podocytes in vivo. </w:t>
      </w:r>
      <w:r>
        <w:rPr>
          <w:i/>
        </w:rPr>
        <w:t>Kidney Int</w:t>
      </w:r>
      <w:r>
        <w:t>. 2014; doi: 10.1038/ki.2014.204.</w:t>
      </w:r>
    </w:p>
    <w:p w14:paraId="65C420BD"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color w:val="000000"/>
        </w:rPr>
        <w:lastRenderedPageBreak/>
        <w:t xml:space="preserve">Batal I, Reyes DB, Popham S, </w:t>
      </w:r>
      <w:r>
        <w:rPr>
          <w:b/>
          <w:color w:val="000000"/>
        </w:rPr>
        <w:t>Bijol V</w:t>
      </w:r>
      <w:r>
        <w:rPr>
          <w:color w:val="000000"/>
        </w:rPr>
        <w:t xml:space="preserve">. Nodular glomerulosclerosis with anti-glomerular basement membrane-like glomerulonephritis; a distinct pattern of kidney injury observed in smokers. </w:t>
      </w:r>
      <w:r>
        <w:rPr>
          <w:i/>
          <w:color w:val="000000"/>
        </w:rPr>
        <w:t xml:space="preserve">Clin Kidney J </w:t>
      </w:r>
      <w:r>
        <w:rPr>
          <w:color w:val="000000"/>
        </w:rPr>
        <w:t>2014; 7(4): 361-366</w:t>
      </w:r>
    </w:p>
    <w:p w14:paraId="3028DBA3"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color w:val="000000"/>
        </w:rPr>
        <w:t xml:space="preserve">Pellegrini KL, Han T, </w:t>
      </w:r>
      <w:r>
        <w:rPr>
          <w:b/>
          <w:color w:val="000000"/>
        </w:rPr>
        <w:t>Bijol V</w:t>
      </w:r>
      <w:r>
        <w:rPr>
          <w:color w:val="000000"/>
        </w:rPr>
        <w:t xml:space="preserve">, Saikumar J, Craciun FL, Chen WW, Fuscoe JC, Vaidya VS. MicroRNA-155 Deficient Mice Experience Heightened Kidney Toxicity When Dosed with Cisplatin. </w:t>
      </w:r>
      <w:r>
        <w:rPr>
          <w:i/>
          <w:color w:val="000000"/>
        </w:rPr>
        <w:t>Toxicol Sci</w:t>
      </w:r>
      <w:r>
        <w:rPr>
          <w:color w:val="000000"/>
        </w:rPr>
        <w:t xml:space="preserve"> 2014 141(2):484-92.</w:t>
      </w:r>
    </w:p>
    <w:p w14:paraId="2A7EC20D"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color w:val="000000"/>
        </w:rPr>
        <w:t xml:space="preserve">Craciun FL, Ajay AK, Hoffmann D, Saikumar J, Fabian SL, </w:t>
      </w:r>
      <w:r>
        <w:rPr>
          <w:b/>
          <w:color w:val="000000"/>
        </w:rPr>
        <w:t>Bijol V</w:t>
      </w:r>
      <w:r>
        <w:rPr>
          <w:color w:val="000000"/>
        </w:rPr>
        <w:t xml:space="preserve">, Humphreys BD, Vaidya VS. Pharmacological and genetic depletion of fibrinogen protects from kidney fibrosis.  </w:t>
      </w:r>
      <w:r>
        <w:rPr>
          <w:i/>
          <w:color w:val="000000"/>
        </w:rPr>
        <w:t xml:space="preserve">Am J Physiol Renal Physiol. </w:t>
      </w:r>
      <w:r>
        <w:rPr>
          <w:color w:val="000000"/>
        </w:rPr>
        <w:t xml:space="preserve">2014; 307(4):F471-84. </w:t>
      </w:r>
    </w:p>
    <w:p w14:paraId="5BE72B49"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b/>
          <w:color w:val="000000"/>
        </w:rPr>
        <w:t>Bijol V</w:t>
      </w:r>
      <w:r>
        <w:rPr>
          <w:color w:val="000000"/>
        </w:rPr>
        <w:t xml:space="preserve">, Byrne Dugan C, Hoenig M. A Medical Student Web-Based Curriculum For Renal Pathology. </w:t>
      </w:r>
      <w:r>
        <w:rPr>
          <w:i/>
          <w:color w:val="000000"/>
        </w:rPr>
        <w:t>Medical Education Online</w:t>
      </w:r>
      <w:r>
        <w:rPr>
          <w:color w:val="000000"/>
        </w:rPr>
        <w:t>, 2015, 2015; 20:26765. doi: 10.3402/meo.v20.26765.</w:t>
      </w:r>
    </w:p>
    <w:p w14:paraId="4E74830F" w14:textId="77777777" w:rsidR="008562E3" w:rsidRDefault="002132FA">
      <w:pPr>
        <w:numPr>
          <w:ilvl w:val="0"/>
          <w:numId w:val="4"/>
        </w:numPr>
        <w:ind w:left="0" w:hanging="2"/>
      </w:pPr>
      <w:r>
        <w:t xml:space="preserve">Batal I, De Serres SA, Safa K, </w:t>
      </w:r>
      <w:r>
        <w:rPr>
          <w:b/>
        </w:rPr>
        <w:t>Bijol V</w:t>
      </w:r>
      <w:r>
        <w:t xml:space="preserve">, Ueno T, Onozato ML, Iafrate AJ, Herter JM, Lichtman AH, Mayadas TN, Guleria I, Rennke HG, Najafian N, Chandraker A.. Dendritic Cells in Kidney Transplant Biopsy Samples Are Associated with T Cell Infiltration and Poor Allograft Survival. </w:t>
      </w:r>
      <w:r>
        <w:rPr>
          <w:i/>
        </w:rPr>
        <w:t>J Am Soc Nephrol</w:t>
      </w:r>
      <w:r>
        <w:t>. 2015; 26(12):3102-13.</w:t>
      </w:r>
    </w:p>
    <w:p w14:paraId="66D4B3BC" w14:textId="77777777" w:rsidR="008562E3" w:rsidRDefault="002132FA">
      <w:pPr>
        <w:numPr>
          <w:ilvl w:val="0"/>
          <w:numId w:val="4"/>
        </w:numPr>
        <w:ind w:left="0" w:hanging="2"/>
      </w:pPr>
      <w:r>
        <w:t xml:space="preserve">Craciun FL, </w:t>
      </w:r>
      <w:r>
        <w:rPr>
          <w:b/>
        </w:rPr>
        <w:t>Bijol V</w:t>
      </w:r>
      <w:r>
        <w:t xml:space="preserve">, Ajay AK, Rao P, Kumar RK, Hutchinson J, Hofmann O, Joshi N, Luyendyk JP, Kusebauch U, Moss CL, Srivastava A, Himmelfarb J, Waikar SS, Moritz RL, Vaidya VS. RNA Sequencing Identifies Novel Translational Biomarkers of Kidney Fibrosis. </w:t>
      </w:r>
      <w:r>
        <w:rPr>
          <w:i/>
        </w:rPr>
        <w:t>J Am Soc Nephrol.</w:t>
      </w:r>
      <w:r>
        <w:t xml:space="preserve"> 2015 Oct 8. pii: ASN.2015020225. [Epub ahead of print]</w:t>
      </w:r>
    </w:p>
    <w:p w14:paraId="0900129C"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color w:val="000000"/>
        </w:rPr>
        <w:t xml:space="preserve">Pellegrini KL, Gerlach CV, Craciun FL, Ramachandran K, </w:t>
      </w:r>
      <w:r>
        <w:rPr>
          <w:b/>
          <w:color w:val="000000"/>
        </w:rPr>
        <w:t>Bijol</w:t>
      </w:r>
      <w:r>
        <w:rPr>
          <w:color w:val="000000"/>
        </w:rPr>
        <w:t xml:space="preserve"> V, Kissick HT, Vaidya VS. Application of small RNA sequencing to identify microRNAs in acute kidney injury and fibrosis. </w:t>
      </w:r>
      <w:r>
        <w:rPr>
          <w:i/>
          <w:color w:val="000000"/>
        </w:rPr>
        <w:t>Toxicol Appl Pharmacol</w:t>
      </w:r>
      <w:r>
        <w:rPr>
          <w:color w:val="000000"/>
        </w:rPr>
        <w:t>. 2015. pii: S0041-008X(15)30148-4. doi: 10.1016/j.taap.2015.12.002.</w:t>
      </w:r>
    </w:p>
    <w:p w14:paraId="62D69FF2" w14:textId="77777777" w:rsidR="008562E3" w:rsidRDefault="002132FA">
      <w:pPr>
        <w:widowControl w:val="0"/>
        <w:numPr>
          <w:ilvl w:val="0"/>
          <w:numId w:val="4"/>
        </w:numPr>
        <w:tabs>
          <w:tab w:val="left" w:pos="220"/>
          <w:tab w:val="left" w:pos="720"/>
        </w:tabs>
        <w:ind w:left="0" w:hanging="2"/>
      </w:pPr>
      <w:r>
        <w:t xml:space="preserve">Pavkovic M, Robinson-Cohen C, Chua AS, Nicoara O, Cárdenas-González M, </w:t>
      </w:r>
      <w:r>
        <w:rPr>
          <w:b/>
        </w:rPr>
        <w:t>Bijol V,</w:t>
      </w:r>
      <w:r>
        <w:t xml:space="preserve"> Ramachandran K, Hampson L, Pirmohamed M, Antoine DJ, Frendl G, Himmelfarb J, Waikar SS, Vaidya VS. Detection of Drug-Induced Acute Kidney Injury in Humans Using Urinary KIM-1, miR-21, -200c, and -423. </w:t>
      </w:r>
      <w:r>
        <w:rPr>
          <w:i/>
        </w:rPr>
        <w:t>Toxicol Sci.</w:t>
      </w:r>
      <w:r>
        <w:t xml:space="preserve"> 2016.</w:t>
      </w:r>
    </w:p>
    <w:p w14:paraId="5EC2E65F" w14:textId="77777777" w:rsidR="008562E3" w:rsidRDefault="002132FA">
      <w:pPr>
        <w:widowControl w:val="0"/>
        <w:numPr>
          <w:ilvl w:val="0"/>
          <w:numId w:val="4"/>
        </w:numPr>
        <w:tabs>
          <w:tab w:val="left" w:pos="220"/>
          <w:tab w:val="left" w:pos="720"/>
        </w:tabs>
        <w:ind w:left="0" w:hanging="2"/>
      </w:pPr>
      <w:r>
        <w:rPr>
          <w:b/>
        </w:rPr>
        <w:t>Bijol V</w:t>
      </w:r>
      <w:r>
        <w:t xml:space="preserve">, Farag YM, Shah S, Feehally J, Singh AK. The International Society of Nephrology (ISN) and the American Nephrologists of Indian Origin (ANIO) Online Clinical Nephropathology Certificate (CNC) program. </w:t>
      </w:r>
      <w:r>
        <w:rPr>
          <w:i/>
        </w:rPr>
        <w:t>Kidney Int</w:t>
      </w:r>
      <w:r>
        <w:t xml:space="preserve">. 2016 89(5):966-8. doi: 10.1016/j.kint.2015.11.035. </w:t>
      </w:r>
    </w:p>
    <w:p w14:paraId="760CB415" w14:textId="77777777" w:rsidR="008562E3" w:rsidRDefault="002132FA">
      <w:pPr>
        <w:widowControl w:val="0"/>
        <w:numPr>
          <w:ilvl w:val="0"/>
          <w:numId w:val="4"/>
        </w:numPr>
        <w:tabs>
          <w:tab w:val="left" w:pos="220"/>
          <w:tab w:val="left" w:pos="720"/>
        </w:tabs>
        <w:ind w:left="0" w:hanging="2"/>
      </w:pPr>
      <w:r>
        <w:t xml:space="preserve">Polverino F, Laucho-Contreras ME, Petersen H, </w:t>
      </w:r>
      <w:r>
        <w:rPr>
          <w:b/>
        </w:rPr>
        <w:t>Bijol V</w:t>
      </w:r>
      <w:r>
        <w:t xml:space="preserve">, Sholl LM, Choi ME, Divo M, Pinto-Plata V, Chetta A, Tesfaigzi Y, Celli BR, Owen CA. A Pilot Study Linking Endothelial Injury in Lungs and Kidneys in COPD. </w:t>
      </w:r>
      <w:r>
        <w:rPr>
          <w:i/>
        </w:rPr>
        <w:t>Am J Respir Crit Care Med</w:t>
      </w:r>
      <w:r>
        <w:t>. 2017 doi: 10.1164/rccm.201609-1765OC.</w:t>
      </w:r>
    </w:p>
    <w:p w14:paraId="60658735" w14:textId="77777777" w:rsidR="008562E3" w:rsidRDefault="002132FA">
      <w:pPr>
        <w:numPr>
          <w:ilvl w:val="0"/>
          <w:numId w:val="4"/>
        </w:numPr>
        <w:ind w:left="0" w:hanging="2"/>
      </w:pPr>
      <w:r>
        <w:t xml:space="preserve">Alexander MP, Dasari S, Vrana JA, Riopel J, Valeri AM, Markowitz GS, Hever A, </w:t>
      </w:r>
      <w:r>
        <w:rPr>
          <w:b/>
        </w:rPr>
        <w:t>Bijol V</w:t>
      </w:r>
      <w:r>
        <w:t xml:space="preserve">, Larsen CP, Cornell LD, Fidler ME, Said SM, Sethi S, Herrera Hernandez LP, Grande JP, Erickson SB, Fervenza FC, Leung N, Kurtin PJ, Nasr SH.Congophilic Fibrillary Glomerulonephritis: A Case Series. </w:t>
      </w:r>
      <w:r>
        <w:rPr>
          <w:i/>
        </w:rPr>
        <w:t>Am J Kidney Dis</w:t>
      </w:r>
      <w:r>
        <w:t>. 2018 72(3):325-336. doi: 10.1053/j.ajkd.2018.03.017</w:t>
      </w:r>
    </w:p>
    <w:p w14:paraId="3200E694" w14:textId="77777777" w:rsidR="008562E3" w:rsidRDefault="002132FA">
      <w:pPr>
        <w:numPr>
          <w:ilvl w:val="0"/>
          <w:numId w:val="4"/>
        </w:numPr>
        <w:ind w:left="0" w:hanging="2"/>
      </w:pPr>
      <w:r>
        <w:rPr>
          <w:b/>
        </w:rPr>
        <w:t>Bijol V</w:t>
      </w:r>
      <w:r>
        <w:t xml:space="preserve">, Farag YMK, Harris DCH, Levin A4, Roy-Chaudhury P, Singh AK, Jhaveri KD. Renal pathology practice globally: identifying needs and meeting the challenge. </w:t>
      </w:r>
      <w:r>
        <w:rPr>
          <w:i/>
        </w:rPr>
        <w:t>Kidney Int</w:t>
      </w:r>
      <w:r>
        <w:t>. 2019, 96(2):258-261. doi: 10.1016/j.kint.2018.10.040.</w:t>
      </w:r>
    </w:p>
    <w:p w14:paraId="679A8BF0" w14:textId="77777777" w:rsidR="008562E3" w:rsidRDefault="002132FA">
      <w:pPr>
        <w:numPr>
          <w:ilvl w:val="0"/>
          <w:numId w:val="4"/>
        </w:numPr>
        <w:pBdr>
          <w:top w:val="nil"/>
          <w:left w:val="nil"/>
          <w:bottom w:val="nil"/>
          <w:right w:val="nil"/>
          <w:between w:val="nil"/>
        </w:pBdr>
        <w:spacing w:line="240" w:lineRule="auto"/>
        <w:ind w:left="0" w:hanging="2"/>
        <w:rPr>
          <w:color w:val="000000"/>
        </w:rPr>
      </w:pPr>
      <w:r>
        <w:rPr>
          <w:color w:val="000000"/>
        </w:rPr>
        <w:t xml:space="preserve">Yang Y, Sharma PD, Nair V, Jhaveri KD, Malieckal DA, Wanchoo R, Rosenstock JL, </w:t>
      </w:r>
      <w:r>
        <w:rPr>
          <w:b/>
          <w:color w:val="000000"/>
        </w:rPr>
        <w:t>Bijol V</w:t>
      </w:r>
      <w:r>
        <w:rPr>
          <w:color w:val="000000"/>
        </w:rPr>
        <w:t xml:space="preserve">. Kidney oxalate crystal deposition in adult patients: A relatively common finding. </w:t>
      </w:r>
      <w:r>
        <w:rPr>
          <w:i/>
          <w:color w:val="000000"/>
        </w:rPr>
        <w:t>Clin Nephrol.</w:t>
      </w:r>
      <w:r>
        <w:rPr>
          <w:color w:val="000000"/>
        </w:rPr>
        <w:t xml:space="preserve"> 2020 Feb 26. doi: 10.5414/CN109980</w:t>
      </w:r>
    </w:p>
    <w:p w14:paraId="2EF75DAA" w14:textId="77777777" w:rsidR="008562E3" w:rsidRDefault="002132FA">
      <w:pPr>
        <w:numPr>
          <w:ilvl w:val="0"/>
          <w:numId w:val="4"/>
        </w:numPr>
        <w:pBdr>
          <w:top w:val="nil"/>
          <w:left w:val="nil"/>
          <w:bottom w:val="nil"/>
          <w:right w:val="nil"/>
          <w:between w:val="nil"/>
        </w:pBdr>
        <w:shd w:val="clear" w:color="auto" w:fill="FFFFFF"/>
        <w:spacing w:line="240" w:lineRule="auto"/>
        <w:ind w:left="0" w:hanging="2"/>
        <w:rPr>
          <w:color w:val="201F1E"/>
        </w:rPr>
      </w:pPr>
      <w:r>
        <w:rPr>
          <w:color w:val="212121"/>
          <w:highlight w:val="white"/>
        </w:rPr>
        <w:t>Lima B, Gibson GT, Vullaganti S, Malhame K, Maybaum S, Hussain ST, Shah S, Majure DT, Wallach F, Jang K, </w:t>
      </w:r>
      <w:r>
        <w:rPr>
          <w:b/>
          <w:color w:val="212121"/>
          <w:highlight w:val="white"/>
        </w:rPr>
        <w:t>Bijol V</w:t>
      </w:r>
      <w:r>
        <w:rPr>
          <w:color w:val="212121"/>
          <w:highlight w:val="white"/>
        </w:rPr>
        <w:t>, Esposito MJ, Williamson AK, Thomas RM, Bhuiya TA, Fernandez HA, Stevens GR. COVID-19 in Recent Heart Transplant Recipients: Clinicopathologic Features and Early Outcomes. </w:t>
      </w:r>
      <w:r>
        <w:rPr>
          <w:i/>
          <w:color w:val="201F1E"/>
        </w:rPr>
        <w:t>Transpl Infect Dis.</w:t>
      </w:r>
      <w:r>
        <w:rPr>
          <w:color w:val="201F1E"/>
        </w:rPr>
        <w:t xml:space="preserve"> 2020; e13382. doi:10.1111/tid.13382</w:t>
      </w:r>
    </w:p>
    <w:p w14:paraId="62D116AD" w14:textId="77777777" w:rsidR="008562E3" w:rsidRDefault="002132FA">
      <w:pPr>
        <w:numPr>
          <w:ilvl w:val="0"/>
          <w:numId w:val="4"/>
        </w:numPr>
        <w:ind w:left="0" w:hanging="2"/>
      </w:pPr>
      <w:r>
        <w:lastRenderedPageBreak/>
        <w:t xml:space="preserve">Sharma P, Uppal NN, Wanchoo R, Shah HH, Yang Y, Parikh R, Khanin Y, Madireddy V, Larsen CP, Jhaveri KD, </w:t>
      </w:r>
      <w:r>
        <w:rPr>
          <w:b/>
        </w:rPr>
        <w:t>Bijol V</w:t>
      </w:r>
      <w:r>
        <w:t xml:space="preserve">. COVID-19–Associated Kidney Injury: A Case Series of Kidney Biopsy Findings </w:t>
      </w:r>
      <w:r>
        <w:rPr>
          <w:i/>
        </w:rPr>
        <w:t xml:space="preserve">J Am Soc Nephrol (JASN). </w:t>
      </w:r>
      <w:r>
        <w:t>2020 31(9):1948-1958. doi: 10.1681/ASN.2020050699.</w:t>
      </w:r>
    </w:p>
    <w:p w14:paraId="0A5FD579" w14:textId="77777777" w:rsidR="008562E3" w:rsidRDefault="002132FA">
      <w:pPr>
        <w:numPr>
          <w:ilvl w:val="0"/>
          <w:numId w:val="4"/>
        </w:numPr>
        <w:ind w:left="0" w:hanging="2"/>
      </w:pPr>
      <w:r>
        <w:t xml:space="preserve">Golmai P, Larsen CP, Devita MV, Wahl SJ, Weins A, Rennke HG, </w:t>
      </w:r>
      <w:r>
        <w:rPr>
          <w:b/>
        </w:rPr>
        <w:t>Bijol V</w:t>
      </w:r>
      <w:r>
        <w:t xml:space="preserve">, Rosenstock JL. Histopathologic and Ultrastructural Findings in Postmortem Kidney Biopsy Material in 12 Patients with AKI and COVID-19. </w:t>
      </w:r>
      <w:r>
        <w:rPr>
          <w:i/>
        </w:rPr>
        <w:t>J Am Soc Nephrol (JASN)</w:t>
      </w:r>
      <w:r>
        <w:t xml:space="preserve">. 2020 31(9):1944-1947. doi: 10.1681/ASN.2020050683. </w:t>
      </w:r>
    </w:p>
    <w:p w14:paraId="198D48A5" w14:textId="77777777" w:rsidR="008562E3" w:rsidRDefault="002132FA">
      <w:pPr>
        <w:numPr>
          <w:ilvl w:val="0"/>
          <w:numId w:val="4"/>
        </w:numPr>
        <w:ind w:left="0" w:hanging="2"/>
      </w:pPr>
      <w:r>
        <w:t xml:space="preserve">Leisman DE, Fernandes TD, </w:t>
      </w:r>
      <w:r>
        <w:rPr>
          <w:b/>
        </w:rPr>
        <w:t>Bijol V</w:t>
      </w:r>
      <w:r>
        <w:t xml:space="preserve">, Abraham MN, Lehman JR, Taylor MD, Capone C, Yaipan O, Bellomo R, Deutschman CS. Impaired angiotensin II type 1 receptor signaling contributes to sepsis induced acute kidney injury. </w:t>
      </w:r>
      <w:r>
        <w:rPr>
          <w:i/>
        </w:rPr>
        <w:t xml:space="preserve">Kidney Int. </w:t>
      </w:r>
      <w:r>
        <w:t>2021 99(1):148-160. doi: 10.1016/j.kint.2020.07.047</w:t>
      </w:r>
    </w:p>
    <w:p w14:paraId="5C289292" w14:textId="77777777" w:rsidR="008562E3" w:rsidRDefault="002132FA">
      <w:pPr>
        <w:numPr>
          <w:ilvl w:val="0"/>
          <w:numId w:val="4"/>
        </w:numPr>
        <w:ind w:left="0" w:hanging="2"/>
      </w:pPr>
      <w:r>
        <w:t xml:space="preserve">Mbakop C, DeVita MV, Wahl SJ, </w:t>
      </w:r>
      <w:r>
        <w:rPr>
          <w:b/>
        </w:rPr>
        <w:t>Bijol V</w:t>
      </w:r>
      <w:r>
        <w:t>, Rosenstock JL. Adult primary nephrotic syndrome trends by race: a diminished frequency of focal segmental glomerulosclerosis in non-black patients. Int Urol Nephrol. 2020. doi: 10.1007/s11255-020-02658-w. Epub ahead of print. PMID: 33200335.</w:t>
      </w:r>
    </w:p>
    <w:p w14:paraId="1B8BC076" w14:textId="77777777" w:rsidR="008562E3" w:rsidRDefault="002132FA">
      <w:pPr>
        <w:widowControl w:val="0"/>
        <w:numPr>
          <w:ilvl w:val="0"/>
          <w:numId w:val="4"/>
        </w:numPr>
        <w:ind w:left="0" w:hanging="2"/>
      </w:pPr>
      <w:r>
        <w:t xml:space="preserve">Hanna RM, Tran NT, Patel SS, Hou J, Jhaveri KD, Parikh R, Selamet U, Ghobry L, Wassef O, Barsoum M, </w:t>
      </w:r>
      <w:r>
        <w:rPr>
          <w:b/>
        </w:rPr>
        <w:t>Bijol V</w:t>
      </w:r>
      <w:r>
        <w:t xml:space="preserve">, Kalantar-Zadeh K, Pai A, Amin A, Kupperman B, Kurtz IB. Thrombotic Microangiopathy and Acute Kidney Injury Induced After Intravitreal Injection of Vascular Endothelial Growth Factor Inhibitors VEGF Blockade-Related TMA After Intravitreal Use. Front Med (Lausanne). 2020 7:579603. doi: 10.3389/fmed.2020.579603. </w:t>
      </w:r>
    </w:p>
    <w:p w14:paraId="5B63250A" w14:textId="77777777" w:rsidR="008562E3" w:rsidRDefault="002132FA">
      <w:pPr>
        <w:numPr>
          <w:ilvl w:val="0"/>
          <w:numId w:val="4"/>
        </w:numPr>
        <w:ind w:left="0" w:hanging="2"/>
      </w:pPr>
      <w:r>
        <w:t xml:space="preserve">Hacking S, </w:t>
      </w:r>
      <w:r>
        <w:rPr>
          <w:b/>
        </w:rPr>
        <w:t>Bijol V</w:t>
      </w:r>
      <w:r>
        <w:t>. Deep learning for the classification of medical kidney disease: a pilot study for electron microscopy. Ultrastruct Pathol. 2021 Feb 14:1-10. doi: 10.1080/01913123.2021.1882628</w:t>
      </w:r>
    </w:p>
    <w:p w14:paraId="0590D6FD" w14:textId="77777777" w:rsidR="008562E3" w:rsidRDefault="002132FA">
      <w:pPr>
        <w:numPr>
          <w:ilvl w:val="0"/>
          <w:numId w:val="4"/>
        </w:numPr>
        <w:ind w:left="0" w:hanging="2"/>
      </w:pPr>
      <w:r>
        <w:t xml:space="preserve">Xie X, Liu P, Gao L, Zhang X, Lan P, </w:t>
      </w:r>
      <w:r>
        <w:rPr>
          <w:b/>
        </w:rPr>
        <w:t>Bijol V</w:t>
      </w:r>
      <w:r>
        <w:t>, Lv J, Zhang H, Jin J. Renal deposition and clearance of recombinant poly-IgA complexes in a model of IgA nephropathy. J Pathol. 2021 doi: 10.1002/path.5658</w:t>
      </w:r>
    </w:p>
    <w:p w14:paraId="0B9CBCDB" w14:textId="77777777" w:rsidR="008C1456" w:rsidRDefault="008C1456">
      <w:pPr>
        <w:ind w:left="0" w:hanging="2"/>
        <w:rPr>
          <w:color w:val="212121"/>
        </w:rPr>
      </w:pPr>
    </w:p>
    <w:p w14:paraId="44B309D3" w14:textId="74BCD74E" w:rsidR="008562E3" w:rsidRDefault="002132FA">
      <w:pPr>
        <w:ind w:left="0" w:hanging="2"/>
      </w:pPr>
      <w:r>
        <w:rPr>
          <w:b/>
        </w:rPr>
        <w:t xml:space="preserve">        Other Peer-Reviewed Publications </w:t>
      </w:r>
    </w:p>
    <w:p w14:paraId="238CC92F" w14:textId="77777777" w:rsidR="008562E3" w:rsidRDefault="002132FA">
      <w:pPr>
        <w:numPr>
          <w:ilvl w:val="0"/>
          <w:numId w:val="1"/>
        </w:numPr>
        <w:ind w:left="0" w:hanging="2"/>
      </w:pPr>
      <w:r>
        <w:rPr>
          <w:b/>
        </w:rPr>
        <w:t>Bijol V</w:t>
      </w:r>
      <w:r>
        <w:t xml:space="preserve">, Silver SM, Nadasdy T: A 65-Year-Old Diabetic Man with Progressive Renal Insufficiency and Proteinuria. </w:t>
      </w:r>
      <w:r>
        <w:rPr>
          <w:i/>
        </w:rPr>
        <w:t>Am J Kidney Dis</w:t>
      </w:r>
      <w:r>
        <w:t xml:space="preserve"> 2002; 40: 429-434.</w:t>
      </w:r>
    </w:p>
    <w:p w14:paraId="6B0EC845" w14:textId="77777777" w:rsidR="008562E3" w:rsidRDefault="002132FA">
      <w:pPr>
        <w:numPr>
          <w:ilvl w:val="0"/>
          <w:numId w:val="1"/>
        </w:numPr>
        <w:ind w:left="0" w:hanging="2"/>
      </w:pPr>
      <w:r>
        <w:rPr>
          <w:b/>
        </w:rPr>
        <w:t>Bijol V</w:t>
      </w:r>
      <w:r>
        <w:t>, Agrawal N, Abernethy VE, Rifkin IR, Nosé V, Rennke HR:</w:t>
      </w:r>
      <w:r>
        <w:rPr>
          <w:b/>
        </w:rPr>
        <w:t xml:space="preserve"> </w:t>
      </w:r>
      <w:r>
        <w:t xml:space="preserve">A 57 year old female with recently diagnosed systemic lupus erythematosus, proteinuria, and microhematuria. </w:t>
      </w:r>
      <w:r>
        <w:rPr>
          <w:i/>
        </w:rPr>
        <w:t>Am J Kidney Dis</w:t>
      </w:r>
      <w:r>
        <w:t xml:space="preserve"> 2006; 48:1004-1008. </w:t>
      </w:r>
    </w:p>
    <w:p w14:paraId="3125E1C0" w14:textId="77777777" w:rsidR="008562E3" w:rsidRDefault="002132FA">
      <w:pPr>
        <w:numPr>
          <w:ilvl w:val="0"/>
          <w:numId w:val="1"/>
        </w:numPr>
        <w:ind w:left="0" w:hanging="2"/>
      </w:pPr>
      <w:r>
        <w:t xml:space="preserve">Larsen CP, Moreira RK, Hennigar RA, </w:t>
      </w:r>
      <w:r>
        <w:rPr>
          <w:b/>
        </w:rPr>
        <w:t>Bijol V</w:t>
      </w:r>
      <w:r>
        <w:t xml:space="preserve">: Kidney biopsy findings in a patient with fever, bilateral pulmonary infiltrates, and acute renal failure. </w:t>
      </w:r>
      <w:r>
        <w:rPr>
          <w:i/>
        </w:rPr>
        <w:t>Am J Kidney Dis</w:t>
      </w:r>
      <w:r>
        <w:t xml:space="preserve"> 2008; 51: 524-529.</w:t>
      </w:r>
    </w:p>
    <w:p w14:paraId="15523EC5" w14:textId="77777777" w:rsidR="008562E3" w:rsidRDefault="002132FA">
      <w:pPr>
        <w:numPr>
          <w:ilvl w:val="0"/>
          <w:numId w:val="1"/>
        </w:numPr>
        <w:ind w:left="0" w:hanging="2"/>
      </w:pPr>
      <w:r>
        <w:t xml:space="preserve">Cimic A, Pastan SO, </w:t>
      </w:r>
      <w:r>
        <w:rPr>
          <w:b/>
        </w:rPr>
        <w:t>Bijol V</w:t>
      </w:r>
      <w:r>
        <w:t xml:space="preserve">: Membranous nephropathy associated with gastrointestinal stromal tumour: a case report.  </w:t>
      </w:r>
      <w:r>
        <w:rPr>
          <w:i/>
        </w:rPr>
        <w:t>Nephrol Dial Transpl Plus</w:t>
      </w:r>
      <w:r>
        <w:t>, 2009; doi: 10.1093/ndtplus/sfp028</w:t>
      </w:r>
    </w:p>
    <w:p w14:paraId="0F3ED201" w14:textId="77777777" w:rsidR="008562E3" w:rsidRDefault="002132FA">
      <w:pPr>
        <w:numPr>
          <w:ilvl w:val="0"/>
          <w:numId w:val="1"/>
        </w:numPr>
        <w:ind w:left="0" w:hanging="2"/>
      </w:pPr>
      <w:r>
        <w:t xml:space="preserve">McCausland F, Niedermaier S, </w:t>
      </w:r>
      <w:r>
        <w:rPr>
          <w:b/>
        </w:rPr>
        <w:t>Bijol V</w:t>
      </w:r>
      <w:r>
        <w:t xml:space="preserve">, Rennke HG, Choi ME, Forman JP: Lyme disease-associated glomerulonephritis. </w:t>
      </w:r>
      <w:r>
        <w:rPr>
          <w:i/>
        </w:rPr>
        <w:t>Nephrol Dial Transplant,</w:t>
      </w:r>
      <w:r>
        <w:t xml:space="preserve"> 2011; 26: 3054-3056.</w:t>
      </w:r>
    </w:p>
    <w:p w14:paraId="780B19F2" w14:textId="77777777" w:rsidR="008562E3" w:rsidRDefault="002132FA">
      <w:pPr>
        <w:numPr>
          <w:ilvl w:val="0"/>
          <w:numId w:val="1"/>
        </w:numPr>
        <w:ind w:left="0" w:hanging="2"/>
      </w:pPr>
      <w:r>
        <w:rPr>
          <w:b/>
        </w:rPr>
        <w:t>Bijol V</w:t>
      </w:r>
      <w:r>
        <w:t xml:space="preserve">, Batal I. Morphologic aspects of antibody-mediated rejection in renal allografts. Review. </w:t>
      </w:r>
      <w:r>
        <w:rPr>
          <w:i/>
        </w:rPr>
        <w:t>Diagn Histopathol</w:t>
      </w:r>
      <w:r>
        <w:t xml:space="preserve"> 2012; 18(7): 276-280. </w:t>
      </w:r>
    </w:p>
    <w:p w14:paraId="5CEF51D9" w14:textId="77777777" w:rsidR="008562E3" w:rsidRDefault="002132FA">
      <w:pPr>
        <w:numPr>
          <w:ilvl w:val="0"/>
          <w:numId w:val="1"/>
        </w:numPr>
        <w:ind w:left="0" w:hanging="2"/>
      </w:pPr>
      <w:r>
        <w:t>Dahal K, Strom J, Rider K, Narayan U,</w:t>
      </w:r>
      <w:r>
        <w:rPr>
          <w:b/>
        </w:rPr>
        <w:t xml:space="preserve"> Bijol V, </w:t>
      </w:r>
      <w:r>
        <w:t>Jaber B: Recovery of kidney function following delayed use of Theraliteâ„¢ dialyzer in a patient with myeloma cast nephropathy.</w:t>
      </w:r>
      <w:r>
        <w:rPr>
          <w:i/>
        </w:rPr>
        <w:t xml:space="preserve"> Clin Nephrol</w:t>
      </w:r>
      <w:r>
        <w:t xml:space="preserve"> 2013; 79(4): 318-322.</w:t>
      </w:r>
    </w:p>
    <w:p w14:paraId="6423D243" w14:textId="77777777" w:rsidR="008562E3" w:rsidRDefault="002132FA">
      <w:pPr>
        <w:numPr>
          <w:ilvl w:val="0"/>
          <w:numId w:val="1"/>
        </w:numPr>
        <w:ind w:left="0" w:hanging="2"/>
      </w:pPr>
      <w:r>
        <w:t xml:space="preserve">Batal I, </w:t>
      </w:r>
      <w:r>
        <w:rPr>
          <w:b/>
        </w:rPr>
        <w:t>Bijol V</w:t>
      </w:r>
      <w:r>
        <w:t xml:space="preserve">, Riella LV, Rennke HG. Fever, dysuria and elevated serum creatinine in a kidney transplant recipient. </w:t>
      </w:r>
      <w:r>
        <w:rPr>
          <w:i/>
        </w:rPr>
        <w:t>Am J Transplant</w:t>
      </w:r>
      <w:r>
        <w:t xml:space="preserve"> 2013, 13(3): 816-818.</w:t>
      </w:r>
    </w:p>
    <w:p w14:paraId="4D464BC6" w14:textId="77777777" w:rsidR="008562E3" w:rsidRDefault="002132FA">
      <w:pPr>
        <w:numPr>
          <w:ilvl w:val="0"/>
          <w:numId w:val="1"/>
        </w:numPr>
        <w:ind w:left="0" w:hanging="2"/>
      </w:pPr>
      <w:r>
        <w:t xml:space="preserve">Batal I, </w:t>
      </w:r>
      <w:r>
        <w:rPr>
          <w:b/>
        </w:rPr>
        <w:t>Bijol V</w:t>
      </w:r>
      <w:r>
        <w:t xml:space="preserve">, Schlossman RL, Rennke HG. Proliferative Glomerulonephritis with Monoclonal Immunoglobulin Deposits in a Kidney Allograft. </w:t>
      </w:r>
      <w:r>
        <w:rPr>
          <w:i/>
        </w:rPr>
        <w:t>Am J Kidney Dis</w:t>
      </w:r>
      <w:r>
        <w:t xml:space="preserve"> 2014; 63(2):318-23</w:t>
      </w:r>
    </w:p>
    <w:p w14:paraId="1CD5D94D" w14:textId="77777777" w:rsidR="008562E3" w:rsidRDefault="002132FA">
      <w:pPr>
        <w:numPr>
          <w:ilvl w:val="0"/>
          <w:numId w:val="1"/>
        </w:numPr>
        <w:pBdr>
          <w:top w:val="nil"/>
          <w:left w:val="nil"/>
          <w:bottom w:val="nil"/>
          <w:right w:val="nil"/>
          <w:between w:val="nil"/>
        </w:pBdr>
        <w:spacing w:line="240" w:lineRule="auto"/>
        <w:ind w:left="0" w:hanging="2"/>
        <w:rPr>
          <w:color w:val="000000"/>
        </w:rPr>
      </w:pPr>
      <w:r>
        <w:rPr>
          <w:color w:val="000000"/>
        </w:rPr>
        <w:t xml:space="preserve">Cohen-Bucay A, Garimella P, Ezeokonkwo C, </w:t>
      </w:r>
      <w:r>
        <w:rPr>
          <w:b/>
          <w:color w:val="000000"/>
        </w:rPr>
        <w:t>Bijol V</w:t>
      </w:r>
      <w:r>
        <w:rPr>
          <w:color w:val="000000"/>
        </w:rPr>
        <w:t xml:space="preserve">, Strom JA,  Jaber BL. Acute oxalate nephropathy associated with </w:t>
      </w:r>
      <w:r>
        <w:rPr>
          <w:i/>
          <w:color w:val="000000"/>
        </w:rPr>
        <w:t>clostridium difficile</w:t>
      </w:r>
      <w:r>
        <w:rPr>
          <w:color w:val="000000"/>
        </w:rPr>
        <w:t xml:space="preserve"> colitis. </w:t>
      </w:r>
      <w:r>
        <w:rPr>
          <w:i/>
          <w:color w:val="000000"/>
        </w:rPr>
        <w:t>Am J Kidney Dis</w:t>
      </w:r>
      <w:r>
        <w:rPr>
          <w:color w:val="000000"/>
        </w:rPr>
        <w:t xml:space="preserve"> 2014; 63(1):113-118.</w:t>
      </w:r>
    </w:p>
    <w:p w14:paraId="52FE27CD" w14:textId="77777777" w:rsidR="008562E3" w:rsidRDefault="002132FA">
      <w:pPr>
        <w:numPr>
          <w:ilvl w:val="0"/>
          <w:numId w:val="1"/>
        </w:numPr>
        <w:ind w:left="0" w:hanging="2"/>
      </w:pPr>
      <w:r>
        <w:lastRenderedPageBreak/>
        <w:t xml:space="preserve">Sun Y, Luu NT, </w:t>
      </w:r>
      <w:r>
        <w:rPr>
          <w:b/>
        </w:rPr>
        <w:t>Bijol V</w:t>
      </w:r>
      <w:r>
        <w:t xml:space="preserve">, Vigil D, Servilla KS, Tzamaloukas AH, Konstantinov KN.  IgG4-Related Tubulointerstitial Nephritis Complicating the Course of Chronic Kidney Disease.  </w:t>
      </w:r>
      <w:r>
        <w:rPr>
          <w:i/>
        </w:rPr>
        <w:t>Austin J Clin Med</w:t>
      </w:r>
      <w:r>
        <w:t xml:space="preserve"> 2014; 1(2): 5</w:t>
      </w:r>
    </w:p>
    <w:p w14:paraId="7B49D297" w14:textId="77777777" w:rsidR="008562E3" w:rsidRDefault="002132FA">
      <w:pPr>
        <w:widowControl w:val="0"/>
        <w:numPr>
          <w:ilvl w:val="0"/>
          <w:numId w:val="1"/>
        </w:numPr>
        <w:tabs>
          <w:tab w:val="left" w:pos="220"/>
          <w:tab w:val="left" w:pos="720"/>
        </w:tabs>
        <w:ind w:left="0" w:hanging="2"/>
      </w:pPr>
      <w:r>
        <w:t xml:space="preserve">Sethi S, Quint PS, O'Seaghdha CM, Fervenza FC, </w:t>
      </w:r>
      <w:r>
        <w:rPr>
          <w:b/>
        </w:rPr>
        <w:t>Bijol V</w:t>
      </w:r>
      <w:r>
        <w:t xml:space="preserve">, Dorman A, Dasari S, Smith RJ, Kurtin PJ, Rennke HG. C4 Glomerulopathy: A Disease Entity Associated With C4d Deposition (case series). </w:t>
      </w:r>
      <w:r>
        <w:rPr>
          <w:i/>
        </w:rPr>
        <w:t>Am J Kidney Dis</w:t>
      </w:r>
      <w:r>
        <w:t xml:space="preserve">. 2016 pii: S0272-6386(16)00081-0. doi: 10.1053/j.ajkd.2016.01.012. </w:t>
      </w:r>
    </w:p>
    <w:p w14:paraId="5A20D301" w14:textId="77777777" w:rsidR="008562E3" w:rsidRDefault="002132FA">
      <w:pPr>
        <w:numPr>
          <w:ilvl w:val="0"/>
          <w:numId w:val="1"/>
        </w:numPr>
        <w:ind w:left="0" w:hanging="2"/>
      </w:pPr>
      <w:r>
        <w:t xml:space="preserve">Cardarelli F, </w:t>
      </w:r>
      <w:r>
        <w:rPr>
          <w:b/>
        </w:rPr>
        <w:t>Bijol V</w:t>
      </w:r>
      <w:r>
        <w:t xml:space="preserve">, Chandraker A, Varga C, Riella LV. Acute myeloid leukemia after kidney transplantation: a case report and literature review. </w:t>
      </w:r>
      <w:r>
        <w:rPr>
          <w:i/>
        </w:rPr>
        <w:t>J Bras Nefrol</w:t>
      </w:r>
      <w:r>
        <w:t xml:space="preserve"> 2016;38(4):455-461</w:t>
      </w:r>
    </w:p>
    <w:p w14:paraId="384BB9C9" w14:textId="77777777" w:rsidR="008562E3" w:rsidRDefault="002132FA">
      <w:pPr>
        <w:numPr>
          <w:ilvl w:val="0"/>
          <w:numId w:val="1"/>
        </w:numPr>
        <w:pBdr>
          <w:top w:val="nil"/>
          <w:left w:val="nil"/>
          <w:bottom w:val="nil"/>
          <w:right w:val="nil"/>
          <w:between w:val="nil"/>
        </w:pBdr>
        <w:spacing w:line="240" w:lineRule="auto"/>
        <w:ind w:left="0" w:hanging="2"/>
        <w:rPr>
          <w:color w:val="000000"/>
        </w:rPr>
      </w:pPr>
      <w:r>
        <w:rPr>
          <w:color w:val="000000"/>
        </w:rPr>
        <w:t xml:space="preserve">Hegde S, </w:t>
      </w:r>
      <w:r>
        <w:rPr>
          <w:b/>
          <w:color w:val="000000"/>
        </w:rPr>
        <w:t>Bijol V</w:t>
      </w:r>
      <w:r>
        <w:rPr>
          <w:color w:val="000000"/>
        </w:rPr>
        <w:t xml:space="preserve">, Jaber B. Pauci-Immune Crescentic Glomerulonephritis Associated with Use of Trimethoprim-Sulfamethoxazole: A Case Report. </w:t>
      </w:r>
      <w:r>
        <w:rPr>
          <w:i/>
          <w:color w:val="000000"/>
        </w:rPr>
        <w:t>CEN Case Reports</w:t>
      </w:r>
      <w:r>
        <w:rPr>
          <w:color w:val="000000"/>
        </w:rPr>
        <w:t>. 2016; 5(2):188-191. doi: 10.1007/s13730-016-0222-5.</w:t>
      </w:r>
    </w:p>
    <w:p w14:paraId="4C23277D" w14:textId="77777777" w:rsidR="008562E3" w:rsidRDefault="002132FA">
      <w:pPr>
        <w:numPr>
          <w:ilvl w:val="0"/>
          <w:numId w:val="1"/>
        </w:numPr>
        <w:ind w:left="0" w:hanging="2"/>
      </w:pPr>
      <w:r>
        <w:t xml:space="preserve">Halpin M, Kozyreva O, </w:t>
      </w:r>
      <w:r>
        <w:rPr>
          <w:b/>
        </w:rPr>
        <w:t>Bijol V</w:t>
      </w:r>
      <w:r>
        <w:t xml:space="preserve">, Jaber BL. Plasmapheresis for treatment of immune complex-mediated glomerulonephritis in infective endocarditis: a case report and literature review. </w:t>
      </w:r>
      <w:r>
        <w:rPr>
          <w:i/>
        </w:rPr>
        <w:t>Clin Nephrol Case Stud</w:t>
      </w:r>
      <w:r>
        <w:t>. 2017, 5:26-31. doi: 10.5414/CNCS109082</w:t>
      </w:r>
    </w:p>
    <w:p w14:paraId="7BAECD95" w14:textId="77777777" w:rsidR="008562E3" w:rsidRDefault="002132FA">
      <w:pPr>
        <w:numPr>
          <w:ilvl w:val="0"/>
          <w:numId w:val="1"/>
        </w:numPr>
        <w:ind w:left="0" w:hanging="2"/>
      </w:pPr>
      <w:r>
        <w:t xml:space="preserve">Singer P, Sethna CB, Castellanos-Reyes L, Yaskiv O, </w:t>
      </w:r>
      <w:r>
        <w:rPr>
          <w:b/>
        </w:rPr>
        <w:t>Bijol V</w:t>
      </w:r>
      <w:r>
        <w:t xml:space="preserve">. Kidney Biopsy Findings in a Patient With Valproic Acid-Associated Fanconi Syndrome. </w:t>
      </w:r>
      <w:r>
        <w:rPr>
          <w:i/>
        </w:rPr>
        <w:t>Pediatr Dev Pathol.</w:t>
      </w:r>
      <w:r>
        <w:t xml:space="preserve"> 2018 doi: 10.1177/1093526618819334</w:t>
      </w:r>
    </w:p>
    <w:p w14:paraId="7C11D1E6" w14:textId="77777777" w:rsidR="008562E3" w:rsidRDefault="002132FA">
      <w:pPr>
        <w:numPr>
          <w:ilvl w:val="0"/>
          <w:numId w:val="1"/>
        </w:numPr>
        <w:ind w:left="0" w:hanging="2"/>
      </w:pPr>
      <w:r>
        <w:t xml:space="preserve">Uppal NN, Monga D, Vernace MA, Mehtabdin K, Shah HH, </w:t>
      </w:r>
      <w:r>
        <w:rPr>
          <w:b/>
        </w:rPr>
        <w:t>Bijol V</w:t>
      </w:r>
      <w:r>
        <w:t xml:space="preserve">, Jhaveri KD. Kidney diseases associated with Waldenstrom macroglobulinemia. </w:t>
      </w:r>
      <w:r>
        <w:rPr>
          <w:i/>
        </w:rPr>
        <w:t>Nephrol Dial Transplant</w:t>
      </w:r>
      <w:r>
        <w:t>. 2018, 1–9, doi: 10.1093/ndt/gfy320</w:t>
      </w:r>
    </w:p>
    <w:p w14:paraId="52AE5FA9" w14:textId="77777777" w:rsidR="008562E3" w:rsidRDefault="002132FA">
      <w:pPr>
        <w:numPr>
          <w:ilvl w:val="0"/>
          <w:numId w:val="1"/>
        </w:numPr>
        <w:ind w:left="0" w:hanging="2"/>
      </w:pPr>
      <w:r>
        <w:t xml:space="preserve">Yui JC, Garceau D, Jhaveri KD, Wanchoo R, </w:t>
      </w:r>
      <w:r>
        <w:rPr>
          <w:b/>
        </w:rPr>
        <w:t>Bijol V</w:t>
      </w:r>
      <w:r>
        <w:t xml:space="preserve">, Glezerman I, Hassoun H, Dispenzieri A, Russell SJ, Leung N. Monoclonal gammopathy-associated thrombotic microangiopathy (case series). </w:t>
      </w:r>
      <w:r>
        <w:rPr>
          <w:i/>
        </w:rPr>
        <w:t>Am J Hematol</w:t>
      </w:r>
      <w:r>
        <w:t>. 2019 doi: 10.1002/ajh.25569.</w:t>
      </w:r>
    </w:p>
    <w:p w14:paraId="0698C105" w14:textId="77777777" w:rsidR="008562E3" w:rsidRDefault="002132FA">
      <w:pPr>
        <w:numPr>
          <w:ilvl w:val="0"/>
          <w:numId w:val="1"/>
        </w:numPr>
        <w:ind w:left="0" w:hanging="2"/>
      </w:pPr>
      <w:r>
        <w:t xml:space="preserve">Hacking S, Uppal NN, Khan N, Ionescu M, </w:t>
      </w:r>
      <w:r>
        <w:rPr>
          <w:b/>
        </w:rPr>
        <w:t>Bijol V</w:t>
      </w:r>
      <w:r>
        <w:t xml:space="preserve">. Systemic p-ANCA vasculitis with fatal outcome, arising in the setting of methimazole use. </w:t>
      </w:r>
      <w:r>
        <w:rPr>
          <w:i/>
        </w:rPr>
        <w:t>Clin Nephrol Case Stud</w:t>
      </w:r>
      <w:r>
        <w:t>. 2019 16;7:23-26. doi: 10.5414/CNCS109759.</w:t>
      </w:r>
    </w:p>
    <w:p w14:paraId="2D31A280" w14:textId="77777777" w:rsidR="008562E3" w:rsidRDefault="002132FA">
      <w:pPr>
        <w:numPr>
          <w:ilvl w:val="0"/>
          <w:numId w:val="1"/>
        </w:numPr>
        <w:ind w:left="0" w:hanging="2"/>
      </w:pPr>
      <w:r>
        <w:t xml:space="preserve">Sachdeva M, Beck LH Jr, Miller I, </w:t>
      </w:r>
      <w:r>
        <w:rPr>
          <w:b/>
        </w:rPr>
        <w:t>Bijol V</w:t>
      </w:r>
      <w:r>
        <w:t xml:space="preserve">, Fishbane S. Phospholipase A2 Receptor Antibody-Positive Pregnancy: A Case Report. </w:t>
      </w:r>
      <w:r>
        <w:rPr>
          <w:i/>
        </w:rPr>
        <w:t>Am J Kidney Dis</w:t>
      </w:r>
      <w:r>
        <w:t>. 2020  pii: S0272-6386(19)31169-2. doi: 10.1053/j.ajkd.2019.11.011</w:t>
      </w:r>
    </w:p>
    <w:p w14:paraId="6433DF7D" w14:textId="77777777" w:rsidR="008562E3" w:rsidRDefault="002132FA">
      <w:pPr>
        <w:numPr>
          <w:ilvl w:val="0"/>
          <w:numId w:val="1"/>
        </w:numPr>
        <w:pBdr>
          <w:top w:val="nil"/>
          <w:left w:val="nil"/>
          <w:bottom w:val="nil"/>
          <w:right w:val="nil"/>
          <w:between w:val="nil"/>
        </w:pBdr>
        <w:shd w:val="clear" w:color="auto" w:fill="FFFFFF"/>
        <w:spacing w:line="240" w:lineRule="auto"/>
        <w:ind w:left="0" w:hanging="2"/>
        <w:rPr>
          <w:color w:val="201F1E"/>
        </w:rPr>
      </w:pPr>
      <w:r>
        <w:rPr>
          <w:color w:val="212121"/>
          <w:highlight w:val="white"/>
        </w:rPr>
        <w:t>Jhaveri KD, Meir LR, Flores Chang BS, Parikh R, Wanchoo R, Barilla-LaBarca ML, </w:t>
      </w:r>
      <w:r>
        <w:rPr>
          <w:b/>
          <w:color w:val="212121"/>
          <w:highlight w:val="white"/>
        </w:rPr>
        <w:t>Bijol V</w:t>
      </w:r>
      <w:r>
        <w:rPr>
          <w:color w:val="212121"/>
          <w:highlight w:val="white"/>
        </w:rPr>
        <w:t>, Hajizadeh N. Thrombotic microangiopathy in a patient with COVID-19 </w:t>
      </w:r>
      <w:r>
        <w:rPr>
          <w:i/>
          <w:color w:val="212121"/>
          <w:highlight w:val="white"/>
        </w:rPr>
        <w:t>Kidney Int.</w:t>
      </w:r>
      <w:r>
        <w:rPr>
          <w:color w:val="212121"/>
          <w:highlight w:val="white"/>
        </w:rPr>
        <w:t xml:space="preserve"> 2020; S0085-2538(20)30629-3. doi:10.1016/j.kint.2020.05.025</w:t>
      </w:r>
    </w:p>
    <w:p w14:paraId="3511BA31" w14:textId="77777777" w:rsidR="008562E3" w:rsidRDefault="002132FA">
      <w:pPr>
        <w:numPr>
          <w:ilvl w:val="0"/>
          <w:numId w:val="1"/>
        </w:numPr>
        <w:pBdr>
          <w:top w:val="nil"/>
          <w:left w:val="nil"/>
          <w:bottom w:val="nil"/>
          <w:right w:val="nil"/>
          <w:between w:val="nil"/>
        </w:pBdr>
        <w:shd w:val="clear" w:color="auto" w:fill="FFFFFF"/>
        <w:spacing w:line="240" w:lineRule="auto"/>
        <w:ind w:left="0" w:hanging="2"/>
        <w:rPr>
          <w:color w:val="201F1E"/>
        </w:rPr>
      </w:pPr>
      <w:r>
        <w:rPr>
          <w:color w:val="212121"/>
          <w:highlight w:val="white"/>
        </w:rPr>
        <w:t>Nair V, Jandovitz N, Jhaveri KD</w:t>
      </w:r>
      <w:r>
        <w:rPr>
          <w:color w:val="201F1E"/>
        </w:rPr>
        <w:t> </w:t>
      </w:r>
      <w:r>
        <w:rPr>
          <w:color w:val="212121"/>
          <w:highlight w:val="white"/>
        </w:rPr>
        <w:t xml:space="preserve">Hirschwerk D, Grodstein E, </w:t>
      </w:r>
      <w:r>
        <w:rPr>
          <w:b/>
          <w:color w:val="212121"/>
          <w:highlight w:val="white"/>
        </w:rPr>
        <w:t>Bijol V</w:t>
      </w:r>
      <w:r>
        <w:rPr>
          <w:color w:val="212121"/>
          <w:highlight w:val="white"/>
        </w:rPr>
        <w:t>, Molmenti E, Teperman L. Treatment of parvovirus B19 viremia to facilitate kidney transplantation in a patient with collapsing glomerulopathy. </w:t>
      </w:r>
      <w:r>
        <w:rPr>
          <w:i/>
          <w:color w:val="201F1E"/>
        </w:rPr>
        <w:t>Clin Nephrol Case Stud</w:t>
      </w:r>
      <w:r>
        <w:rPr>
          <w:color w:val="201F1E"/>
        </w:rPr>
        <w:t>. 2020; 8: 41-45. 2020 doi:10.5414/CNCS110113</w:t>
      </w:r>
    </w:p>
    <w:p w14:paraId="0420C657" w14:textId="77777777" w:rsidR="008562E3" w:rsidRDefault="002132FA">
      <w:pPr>
        <w:numPr>
          <w:ilvl w:val="0"/>
          <w:numId w:val="1"/>
        </w:numPr>
        <w:pBdr>
          <w:top w:val="nil"/>
          <w:left w:val="nil"/>
          <w:bottom w:val="nil"/>
          <w:right w:val="nil"/>
          <w:between w:val="nil"/>
        </w:pBdr>
        <w:shd w:val="clear" w:color="auto" w:fill="FFFFFF"/>
        <w:spacing w:line="240" w:lineRule="auto"/>
        <w:ind w:left="0" w:hanging="2"/>
        <w:rPr>
          <w:color w:val="000000"/>
        </w:rPr>
      </w:pPr>
      <w:r>
        <w:rPr>
          <w:color w:val="000000"/>
        </w:rPr>
        <w:t xml:space="preserve">Uppal NN, Kello N, Shah HH, Khanin Y, De Oleo IR, Epstein E, Sharma P, Larsen CP, </w:t>
      </w:r>
      <w:r>
        <w:rPr>
          <w:b/>
          <w:color w:val="000000"/>
        </w:rPr>
        <w:t>Bijol V</w:t>
      </w:r>
      <w:r>
        <w:rPr>
          <w:color w:val="000000"/>
        </w:rPr>
        <w:t xml:space="preserve">, Jhaveri KD. De Novo ANCA-associated Vasculitis with Glomerulonephritis in COVID-19. </w:t>
      </w:r>
      <w:r>
        <w:rPr>
          <w:i/>
          <w:color w:val="000000"/>
        </w:rPr>
        <w:t>Kidney Int Rep.</w:t>
      </w:r>
      <w:r>
        <w:rPr>
          <w:color w:val="000000"/>
        </w:rPr>
        <w:t xml:space="preserve"> 2020; 5(11):2079-2083. doi: 10.1016/j.ekir.2020.08.012.</w:t>
      </w:r>
    </w:p>
    <w:p w14:paraId="7865B797" w14:textId="77777777" w:rsidR="008562E3" w:rsidRDefault="002132FA">
      <w:pPr>
        <w:numPr>
          <w:ilvl w:val="0"/>
          <w:numId w:val="1"/>
        </w:numPr>
        <w:shd w:val="clear" w:color="auto" w:fill="FFFFFF"/>
        <w:ind w:left="0" w:hanging="2"/>
      </w:pPr>
      <w:r>
        <w:rPr>
          <w:color w:val="000000"/>
          <w:highlight w:val="white"/>
        </w:rPr>
        <w:t xml:space="preserve">Rosenstock JL, </w:t>
      </w:r>
      <w:r>
        <w:rPr>
          <w:b/>
          <w:color w:val="000000"/>
          <w:highlight w:val="white"/>
        </w:rPr>
        <w:t>Bijol V.</w:t>
      </w:r>
      <w:r>
        <w:rPr>
          <w:color w:val="000000"/>
          <w:highlight w:val="white"/>
        </w:rPr>
        <w:t xml:space="preserve"> Authors' Reply. J Am Soc Nephrol. 2021 Jan;32(1):255-256. doi: 10.1681/ASN.2020101479. </w:t>
      </w:r>
    </w:p>
    <w:p w14:paraId="714120B3" w14:textId="77777777" w:rsidR="008562E3" w:rsidRDefault="002132FA">
      <w:pPr>
        <w:numPr>
          <w:ilvl w:val="0"/>
          <w:numId w:val="1"/>
        </w:numPr>
        <w:ind w:left="0" w:hanging="2"/>
      </w:pPr>
      <w:r>
        <w:rPr>
          <w:color w:val="212121"/>
          <w:highlight w:val="white"/>
        </w:rPr>
        <w:t xml:space="preserve">Ng JH, </w:t>
      </w:r>
      <w:r>
        <w:rPr>
          <w:b/>
          <w:color w:val="212121"/>
          <w:highlight w:val="white"/>
        </w:rPr>
        <w:t>Bijol V</w:t>
      </w:r>
      <w:r>
        <w:rPr>
          <w:color w:val="212121"/>
          <w:highlight w:val="white"/>
        </w:rPr>
        <w:t xml:space="preserve">, Sparks MA, Sise ME, Izzedine H, Jhaveri KD. Pathophysiology and Pathology of Acute Kidney Injury in Patients With COVID-19. Adv Chronic Kidney Dis. 2020 27(5):365-376. doi: 10.1053/j.ackd.2020.09.003. </w:t>
      </w:r>
    </w:p>
    <w:p w14:paraId="6A90752D" w14:textId="77777777" w:rsidR="008562E3" w:rsidRDefault="002132FA">
      <w:pPr>
        <w:numPr>
          <w:ilvl w:val="0"/>
          <w:numId w:val="1"/>
        </w:numPr>
        <w:ind w:left="0" w:hanging="2"/>
      </w:pPr>
      <w:r>
        <w:rPr>
          <w:color w:val="212121"/>
          <w:highlight w:val="white"/>
        </w:rPr>
        <w:t xml:space="preserve">Sharma P, Ng JH, </w:t>
      </w:r>
      <w:r>
        <w:rPr>
          <w:b/>
          <w:color w:val="212121"/>
          <w:highlight w:val="white"/>
        </w:rPr>
        <w:t>Bijol V</w:t>
      </w:r>
      <w:r>
        <w:rPr>
          <w:color w:val="212121"/>
          <w:highlight w:val="white"/>
        </w:rPr>
        <w:t xml:space="preserve">, Jhaveri KD, Wanchoo R. Pathology of COVID-19-associated acute kidney injury. Clin Kidney J. 2021 24;14(Suppl 1):i30-i39. doi: 10.1093/ckj/sfab003. </w:t>
      </w:r>
    </w:p>
    <w:p w14:paraId="42EC2CD1" w14:textId="77777777" w:rsidR="008562E3" w:rsidRDefault="002132FA">
      <w:pPr>
        <w:numPr>
          <w:ilvl w:val="0"/>
          <w:numId w:val="1"/>
        </w:numPr>
        <w:ind w:left="0" w:hanging="2"/>
      </w:pPr>
      <w:r>
        <w:rPr>
          <w:color w:val="212121"/>
          <w:highlight w:val="white"/>
        </w:rPr>
        <w:lastRenderedPageBreak/>
        <w:t xml:space="preserve">Bonilla M, </w:t>
      </w:r>
      <w:r>
        <w:rPr>
          <w:b/>
          <w:color w:val="212121"/>
          <w:highlight w:val="white"/>
        </w:rPr>
        <w:t>Bijol V</w:t>
      </w:r>
      <w:r>
        <w:rPr>
          <w:color w:val="212121"/>
          <w:highlight w:val="white"/>
        </w:rPr>
        <w:t>, Wanchoo R, Keyzner A, Jhaveri KD. The Case | Proteinuria in a patient with hematopoietic stem cell transplantation. Kidney Int. 2021 99(5):1249-1250. doi: 10.1016/j.kint.2020.12.005.</w:t>
      </w:r>
    </w:p>
    <w:p w14:paraId="4F3B78BC" w14:textId="77777777" w:rsidR="00987150" w:rsidRDefault="002132FA" w:rsidP="00987150">
      <w:pPr>
        <w:numPr>
          <w:ilvl w:val="0"/>
          <w:numId w:val="1"/>
        </w:numPr>
        <w:shd w:val="clear" w:color="auto" w:fill="FFFFFF"/>
        <w:ind w:left="0" w:hanging="2"/>
      </w:pPr>
      <w:r>
        <w:rPr>
          <w:color w:val="212121"/>
          <w:highlight w:val="white"/>
        </w:rPr>
        <w:t xml:space="preserve">Bonilla M, </w:t>
      </w:r>
      <w:r>
        <w:rPr>
          <w:b/>
          <w:color w:val="212121"/>
          <w:highlight w:val="white"/>
        </w:rPr>
        <w:t>Bijol V</w:t>
      </w:r>
      <w:r>
        <w:rPr>
          <w:color w:val="212121"/>
          <w:highlight w:val="white"/>
        </w:rPr>
        <w:t xml:space="preserve">, Kello N, Jhaveri KD, Ross DW. A Case of Glomerulopathy Associated With Monoclonal Glomerular Basement Membrane Antibody. Kidney Int Rep. 2021 24;6(5): 1444-1448. doi: 10.1016/j.ekir.2021.02.028. </w:t>
      </w:r>
    </w:p>
    <w:p w14:paraId="73FD12D8" w14:textId="3C95DC72" w:rsidR="00987150" w:rsidRPr="00777956" w:rsidRDefault="00987150" w:rsidP="006D0DFB">
      <w:pPr>
        <w:numPr>
          <w:ilvl w:val="0"/>
          <w:numId w:val="1"/>
        </w:numPr>
        <w:shd w:val="clear" w:color="auto" w:fill="FFFFFF"/>
        <w:ind w:leftChars="0" w:left="0" w:firstLineChars="0" w:firstLine="0"/>
        <w:rPr>
          <w:b/>
          <w:u w:val="single"/>
        </w:rPr>
      </w:pPr>
      <w:r w:rsidRPr="00273354">
        <w:t xml:space="preserve">Rosenstock JL, Joab TMJ, DeVita MV, Yang Y, Sharma PD, </w:t>
      </w:r>
      <w:r w:rsidRPr="00987150">
        <w:rPr>
          <w:b/>
          <w:bCs/>
        </w:rPr>
        <w:t>Bijol V</w:t>
      </w:r>
      <w:r w:rsidRPr="00273354">
        <w:t xml:space="preserve">. Oxalate nephropathy: a review. Clin Kidney J. 2021 12;15(2):194-204. doi: 10.1093/ckj/sfab145. </w:t>
      </w:r>
    </w:p>
    <w:p w14:paraId="5C36E8BD" w14:textId="4AF0CF47" w:rsidR="00777956" w:rsidRPr="00777956" w:rsidRDefault="00777956" w:rsidP="00777956">
      <w:pPr>
        <w:numPr>
          <w:ilvl w:val="0"/>
          <w:numId w:val="1"/>
        </w:numPr>
        <w:shd w:val="clear" w:color="auto" w:fill="FFFFFF"/>
        <w:suppressAutoHyphens w:val="0"/>
        <w:spacing w:line="240" w:lineRule="auto"/>
        <w:ind w:leftChars="0" w:left="0" w:firstLineChars="0" w:firstLine="0"/>
        <w:textDirection w:val="lrTb"/>
        <w:textAlignment w:val="auto"/>
        <w:outlineLvl w:val="9"/>
        <w:rPr>
          <w:position w:val="0"/>
        </w:rPr>
      </w:pPr>
      <w:r w:rsidRPr="00777956">
        <w:rPr>
          <w:color w:val="212121"/>
          <w:position w:val="0"/>
          <w:shd w:val="clear" w:color="auto" w:fill="FFFFFF"/>
        </w:rPr>
        <w:t xml:space="preserve">Cocorpus J, Hager MM, Benchimol C, </w:t>
      </w:r>
      <w:r w:rsidRPr="00777956">
        <w:rPr>
          <w:b/>
          <w:bCs/>
          <w:color w:val="212121"/>
          <w:position w:val="0"/>
          <w:shd w:val="clear" w:color="auto" w:fill="FFFFFF"/>
        </w:rPr>
        <w:t>Bijol V</w:t>
      </w:r>
      <w:r w:rsidRPr="00777956">
        <w:rPr>
          <w:color w:val="212121"/>
          <w:position w:val="0"/>
          <w:shd w:val="clear" w:color="auto" w:fill="FFFFFF"/>
        </w:rPr>
        <w:t>, Salem F, Punj S, Castellanos L, Singer P, Sethna CB, Basalely A. COL4A4 variant recently identified: lessons learned in variant interpretation-a case report. BMC Nephrol. 2022 Jul 16;23(1):253. doi: 10.1186/s12882-022-02866-9. PMID: 35842573; PMCID: PMC9287857.</w:t>
      </w:r>
    </w:p>
    <w:p w14:paraId="60E5E8E9" w14:textId="77777777" w:rsidR="00987150" w:rsidRPr="00777956" w:rsidRDefault="00987150" w:rsidP="00987150">
      <w:pPr>
        <w:shd w:val="clear" w:color="auto" w:fill="FFFFFF"/>
        <w:ind w:leftChars="0" w:left="0" w:firstLineChars="0" w:firstLine="0"/>
        <w:rPr>
          <w:b/>
          <w:u w:val="single"/>
        </w:rPr>
      </w:pPr>
    </w:p>
    <w:p w14:paraId="7B214EBC" w14:textId="3E9BA45B" w:rsidR="008562E3" w:rsidRPr="00987150" w:rsidRDefault="002132FA" w:rsidP="00987150">
      <w:pPr>
        <w:ind w:leftChars="0" w:left="0" w:firstLineChars="0" w:firstLine="0"/>
        <w:rPr>
          <w:u w:val="single"/>
        </w:rPr>
      </w:pPr>
      <w:r w:rsidRPr="00987150">
        <w:rPr>
          <w:b/>
          <w:u w:val="single"/>
        </w:rPr>
        <w:t>Book Chapters</w:t>
      </w:r>
    </w:p>
    <w:p w14:paraId="47D6796F" w14:textId="77777777" w:rsidR="008562E3" w:rsidRDefault="002132FA">
      <w:pPr>
        <w:numPr>
          <w:ilvl w:val="0"/>
          <w:numId w:val="2"/>
        </w:numPr>
        <w:ind w:left="0" w:hanging="2"/>
      </w:pPr>
      <w:bookmarkStart w:id="1" w:name="_heading=h.gjdgxs" w:colFirst="0" w:colLast="0"/>
      <w:bookmarkEnd w:id="1"/>
      <w:r>
        <w:t xml:space="preserve">Chabtini L, Mounayar M, El Haddad N, Azzi J, </w:t>
      </w:r>
      <w:r>
        <w:rPr>
          <w:b/>
        </w:rPr>
        <w:t>Bijol V</w:t>
      </w:r>
      <w:r>
        <w:t xml:space="preserve">, Bastacky S, Rennke HG, Batal I: (2012). Scleroderma Renal Crisis, Systemic Sclerosis - An Update on the Aberrant Immune System and Clinical Features, Timothy Radstake (Ed.), ISBN: 978-953-307-869-4, InTech,  Available from: </w:t>
      </w:r>
      <w:hyperlink r:id="rId9">
        <w:r>
          <w:rPr>
            <w:color w:val="0000FF"/>
            <w:u w:val="single"/>
          </w:rPr>
          <w:t>http://www.intechopen.com/articles/show/title/scleroderma-renal-crisis</w:t>
        </w:r>
      </w:hyperlink>
    </w:p>
    <w:p w14:paraId="09FD69F9" w14:textId="77777777" w:rsidR="008562E3" w:rsidRDefault="002132FA">
      <w:pPr>
        <w:numPr>
          <w:ilvl w:val="0"/>
          <w:numId w:val="2"/>
        </w:numPr>
        <w:ind w:left="0" w:hanging="2"/>
      </w:pPr>
      <w:r>
        <w:rPr>
          <w:b/>
        </w:rPr>
        <w:t>Bijol V,</w:t>
      </w:r>
      <w:r>
        <w:t xml:space="preserve"> Batal I (2014). Non-neoplastic Pathology in Tumor Nephrectomy Specimens, Chang (Ed.), Pathology of the Medical Kidney. </w:t>
      </w:r>
      <w:r>
        <w:rPr>
          <w:i/>
        </w:rPr>
        <w:t>Surg Pathol Clin</w:t>
      </w:r>
      <w:r>
        <w:t xml:space="preserve"> 2014; 7(3), 291-305. ISBN 978-0-323-32347-5</w:t>
      </w:r>
    </w:p>
    <w:p w14:paraId="59D73658" w14:textId="77777777" w:rsidR="008562E3" w:rsidRDefault="002132FA">
      <w:pPr>
        <w:numPr>
          <w:ilvl w:val="0"/>
          <w:numId w:val="2"/>
        </w:numPr>
        <w:ind w:left="0" w:hanging="2"/>
      </w:pPr>
      <w:r>
        <w:t>Chang A,</w:t>
      </w:r>
      <w:r>
        <w:rPr>
          <w:b/>
        </w:rPr>
        <w:t xml:space="preserve"> Bijol V </w:t>
      </w:r>
      <w:r>
        <w:t>(2016).</w:t>
      </w:r>
      <w:r>
        <w:rPr>
          <w:b/>
        </w:rPr>
        <w:t xml:space="preserve"> </w:t>
      </w:r>
      <w:r>
        <w:t>Nonneoplastic Kidney Diseases in the Setting of a Renal Mass, Hansel et al (eds), The Kidney - A comprehensive Guide to Pathologic Diagnosis and Management, Springer Science+Business Media New York, ISBN 978-1-4939-3285-6</w:t>
      </w:r>
    </w:p>
    <w:p w14:paraId="304CB359" w14:textId="77777777" w:rsidR="008562E3" w:rsidRDefault="002132FA">
      <w:pPr>
        <w:numPr>
          <w:ilvl w:val="0"/>
          <w:numId w:val="2"/>
        </w:numPr>
        <w:ind w:left="0" w:hanging="2"/>
      </w:pPr>
      <w:r>
        <w:t xml:space="preserve">Singh AK, </w:t>
      </w:r>
      <w:r>
        <w:rPr>
          <w:b/>
        </w:rPr>
        <w:t>Bijol V</w:t>
      </w:r>
      <w:r>
        <w:t>. (2017) Parenchymal Renal Disease. The Brigham Intensive Review of Internal Medicine, Singh and Loscalzo (Eds) 3</w:t>
      </w:r>
      <w:r>
        <w:rPr>
          <w:vertAlign w:val="superscript"/>
        </w:rPr>
        <w:t>rd</w:t>
      </w:r>
      <w:r>
        <w:t xml:space="preserve"> Edition. Elsevier, ISBN 978-0-323-47670-6</w:t>
      </w:r>
    </w:p>
    <w:p w14:paraId="09892DF5" w14:textId="77777777" w:rsidR="008562E3" w:rsidRDefault="008562E3">
      <w:pPr>
        <w:ind w:left="0" w:hanging="2"/>
      </w:pPr>
    </w:p>
    <w:p w14:paraId="6EB4D490" w14:textId="77777777" w:rsidR="008562E3" w:rsidRDefault="002132FA">
      <w:pPr>
        <w:pBdr>
          <w:top w:val="nil"/>
          <w:left w:val="nil"/>
          <w:bottom w:val="nil"/>
          <w:right w:val="nil"/>
          <w:between w:val="nil"/>
        </w:pBdr>
        <w:spacing w:before="120" w:line="240" w:lineRule="auto"/>
        <w:ind w:left="0" w:hanging="2"/>
        <w:rPr>
          <w:color w:val="000000"/>
        </w:rPr>
      </w:pPr>
      <w:r>
        <w:rPr>
          <w:b/>
          <w:color w:val="000000"/>
        </w:rPr>
        <w:t xml:space="preserve">Professional Educational Materials or Reports, in print or other media </w:t>
      </w:r>
    </w:p>
    <w:tbl>
      <w:tblPr>
        <w:tblStyle w:val="afffffff9"/>
        <w:tblW w:w="10440" w:type="dxa"/>
        <w:tblLayout w:type="fixed"/>
        <w:tblLook w:val="0000" w:firstRow="0" w:lastRow="0" w:firstColumn="0" w:lastColumn="0" w:noHBand="0" w:noVBand="0"/>
      </w:tblPr>
      <w:tblGrid>
        <w:gridCol w:w="2178"/>
        <w:gridCol w:w="3420"/>
        <w:gridCol w:w="4842"/>
      </w:tblGrid>
      <w:tr w:rsidR="008562E3" w14:paraId="353B0707" w14:textId="77777777">
        <w:tc>
          <w:tcPr>
            <w:tcW w:w="2178" w:type="dxa"/>
          </w:tcPr>
          <w:p w14:paraId="2A4B79D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1. “Renal Digest”</w:t>
            </w:r>
          </w:p>
        </w:tc>
        <w:tc>
          <w:tcPr>
            <w:tcW w:w="3420" w:type="dxa"/>
          </w:tcPr>
          <w:p w14:paraId="2C8F26AC" w14:textId="77777777" w:rsidR="008562E3" w:rsidRDefault="002132FA">
            <w:pPr>
              <w:pBdr>
                <w:top w:val="nil"/>
                <w:left w:val="nil"/>
                <w:bottom w:val="nil"/>
                <w:right w:val="nil"/>
                <w:between w:val="nil"/>
              </w:pBdr>
              <w:spacing w:before="120" w:line="240" w:lineRule="auto"/>
              <w:ind w:left="0" w:hanging="2"/>
              <w:rPr>
                <w:color w:val="000000"/>
              </w:rPr>
            </w:pPr>
            <w:r>
              <w:rPr>
                <w:color w:val="000000"/>
              </w:rPr>
              <w:t>Online Book of Kidney Pathology</w:t>
            </w:r>
          </w:p>
        </w:tc>
        <w:tc>
          <w:tcPr>
            <w:tcW w:w="4842" w:type="dxa"/>
          </w:tcPr>
          <w:p w14:paraId="0ACB52FA" w14:textId="77777777" w:rsidR="008562E3" w:rsidRDefault="001D5E30">
            <w:pPr>
              <w:pBdr>
                <w:top w:val="nil"/>
                <w:left w:val="nil"/>
                <w:bottom w:val="nil"/>
                <w:right w:val="nil"/>
                <w:between w:val="nil"/>
              </w:pBdr>
              <w:spacing w:before="120" w:line="240" w:lineRule="auto"/>
              <w:ind w:left="0" w:hanging="2"/>
              <w:rPr>
                <w:color w:val="000000"/>
              </w:rPr>
            </w:pPr>
            <w:hyperlink r:id="rId10">
              <w:r w:rsidR="002132FA">
                <w:rPr>
                  <w:color w:val="0000FF"/>
                  <w:u w:val="single"/>
                </w:rPr>
                <w:t>http://renaldigest.com</w:t>
              </w:r>
            </w:hyperlink>
            <w:r w:rsidR="002132FA">
              <w:rPr>
                <w:color w:val="000000"/>
              </w:rPr>
              <w:t xml:space="preserve"> (the website unavailable since 2017)</w:t>
            </w:r>
          </w:p>
        </w:tc>
      </w:tr>
      <w:tr w:rsidR="008562E3" w14:paraId="18F1E137" w14:textId="77777777">
        <w:tc>
          <w:tcPr>
            <w:tcW w:w="10440" w:type="dxa"/>
            <w:gridSpan w:val="3"/>
          </w:tcPr>
          <w:p w14:paraId="348978F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A sole author of an interactive, web-based, free-access book of kidney pathology, used by medical students, pathology residents, nephrology fellows, and practicing nephrologists as an adjuvant learning tool in their kidney pathology training.  This was an electronic atlas of glomerular and tubulointerstitial diseases, with bulleted text, high resolution images and interactive features. </w:t>
            </w:r>
          </w:p>
        </w:tc>
      </w:tr>
    </w:tbl>
    <w:p w14:paraId="1259B3C7" w14:textId="77777777" w:rsidR="008562E3" w:rsidRDefault="008562E3">
      <w:pPr>
        <w:keepNext/>
        <w:spacing w:before="180"/>
        <w:ind w:left="0" w:hanging="2"/>
      </w:pPr>
    </w:p>
    <w:tbl>
      <w:tblPr>
        <w:tblStyle w:val="afffffffa"/>
        <w:tblW w:w="10440" w:type="dxa"/>
        <w:tblLayout w:type="fixed"/>
        <w:tblLook w:val="0000" w:firstRow="0" w:lastRow="0" w:firstColumn="0" w:lastColumn="0" w:noHBand="0" w:noVBand="0"/>
      </w:tblPr>
      <w:tblGrid>
        <w:gridCol w:w="2178"/>
        <w:gridCol w:w="2520"/>
        <w:gridCol w:w="5742"/>
      </w:tblGrid>
      <w:tr w:rsidR="008562E3" w14:paraId="08788A7F" w14:textId="77777777">
        <w:tc>
          <w:tcPr>
            <w:tcW w:w="2178" w:type="dxa"/>
          </w:tcPr>
          <w:p w14:paraId="1652A6F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2. Cover Image</w:t>
            </w:r>
          </w:p>
        </w:tc>
        <w:tc>
          <w:tcPr>
            <w:tcW w:w="2520" w:type="dxa"/>
          </w:tcPr>
          <w:p w14:paraId="7BDD45F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 Cases</w:t>
            </w:r>
          </w:p>
        </w:tc>
        <w:tc>
          <w:tcPr>
            <w:tcW w:w="5742" w:type="dxa"/>
          </w:tcPr>
          <w:p w14:paraId="72D24A47" w14:textId="77777777" w:rsidR="008562E3" w:rsidRDefault="002132FA">
            <w:pPr>
              <w:pBdr>
                <w:top w:val="nil"/>
                <w:left w:val="nil"/>
                <w:bottom w:val="nil"/>
                <w:right w:val="nil"/>
                <w:between w:val="nil"/>
              </w:pBdr>
              <w:spacing w:before="120" w:line="240" w:lineRule="auto"/>
              <w:ind w:left="0" w:hanging="2"/>
              <w:rPr>
                <w:color w:val="000000"/>
              </w:rPr>
            </w:pPr>
            <w:r>
              <w:rPr>
                <w:color w:val="000000"/>
              </w:rPr>
              <w:t>Clinical Journal of the American Society of Nephrology</w:t>
            </w:r>
          </w:p>
        </w:tc>
      </w:tr>
      <w:tr w:rsidR="008562E3" w14:paraId="0841CBD7" w14:textId="77777777">
        <w:tc>
          <w:tcPr>
            <w:tcW w:w="10440" w:type="dxa"/>
            <w:gridSpan w:val="3"/>
          </w:tcPr>
          <w:p w14:paraId="1365D1A1"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 cases, presented with a cover image and a short discussion</w:t>
            </w:r>
          </w:p>
          <w:p w14:paraId="4427B66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2013: September, November</w:t>
            </w:r>
          </w:p>
          <w:p w14:paraId="428D47A3" w14:textId="77777777" w:rsidR="008562E3" w:rsidRDefault="002132FA">
            <w:pPr>
              <w:pBdr>
                <w:top w:val="nil"/>
                <w:left w:val="nil"/>
                <w:bottom w:val="nil"/>
                <w:right w:val="nil"/>
                <w:between w:val="nil"/>
              </w:pBdr>
              <w:spacing w:before="120" w:line="240" w:lineRule="auto"/>
              <w:ind w:left="0" w:hanging="2"/>
              <w:rPr>
                <w:color w:val="000000"/>
              </w:rPr>
            </w:pPr>
            <w:r>
              <w:rPr>
                <w:color w:val="000000"/>
              </w:rPr>
              <w:t>2012: January, August, September, December</w:t>
            </w:r>
          </w:p>
          <w:p w14:paraId="41021739" w14:textId="77777777" w:rsidR="008562E3" w:rsidRDefault="002132FA">
            <w:pPr>
              <w:pBdr>
                <w:top w:val="nil"/>
                <w:left w:val="nil"/>
                <w:bottom w:val="nil"/>
                <w:right w:val="nil"/>
                <w:between w:val="nil"/>
              </w:pBdr>
              <w:spacing w:before="120" w:line="240" w:lineRule="auto"/>
              <w:ind w:left="0" w:hanging="2"/>
              <w:rPr>
                <w:color w:val="000000"/>
              </w:rPr>
            </w:pPr>
            <w:r>
              <w:rPr>
                <w:color w:val="000000"/>
              </w:rPr>
              <w:t>2011: March, April, June, August, December</w:t>
            </w:r>
          </w:p>
        </w:tc>
      </w:tr>
    </w:tbl>
    <w:p w14:paraId="5F359A52" w14:textId="77777777" w:rsidR="008562E3" w:rsidRDefault="008562E3">
      <w:pPr>
        <w:keepNext/>
        <w:spacing w:before="180"/>
        <w:ind w:left="0" w:hanging="2"/>
      </w:pPr>
    </w:p>
    <w:tbl>
      <w:tblPr>
        <w:tblStyle w:val="afffffffb"/>
        <w:tblW w:w="10440" w:type="dxa"/>
        <w:tblLayout w:type="fixed"/>
        <w:tblLook w:val="0000" w:firstRow="0" w:lastRow="0" w:firstColumn="0" w:lastColumn="0" w:noHBand="0" w:noVBand="0"/>
      </w:tblPr>
      <w:tblGrid>
        <w:gridCol w:w="2178"/>
        <w:gridCol w:w="2520"/>
        <w:gridCol w:w="5742"/>
      </w:tblGrid>
      <w:tr w:rsidR="008562E3" w14:paraId="698FF645" w14:textId="77777777">
        <w:tc>
          <w:tcPr>
            <w:tcW w:w="2178" w:type="dxa"/>
          </w:tcPr>
          <w:p w14:paraId="266E23DE" w14:textId="77777777" w:rsidR="008562E3" w:rsidRDefault="002132FA">
            <w:pPr>
              <w:pBdr>
                <w:top w:val="nil"/>
                <w:left w:val="nil"/>
                <w:bottom w:val="nil"/>
                <w:right w:val="nil"/>
                <w:between w:val="nil"/>
              </w:pBdr>
              <w:spacing w:before="120" w:line="240" w:lineRule="auto"/>
              <w:ind w:left="0" w:hanging="2"/>
              <w:rPr>
                <w:color w:val="000000"/>
              </w:rPr>
            </w:pPr>
            <w:r>
              <w:rPr>
                <w:color w:val="000000"/>
              </w:rPr>
              <w:t>3. Renal Pathology Section</w:t>
            </w:r>
          </w:p>
        </w:tc>
        <w:tc>
          <w:tcPr>
            <w:tcW w:w="2520" w:type="dxa"/>
          </w:tcPr>
          <w:p w14:paraId="6A62BA96" w14:textId="77777777" w:rsidR="008562E3" w:rsidRDefault="002132FA">
            <w:pPr>
              <w:pBdr>
                <w:top w:val="nil"/>
                <w:left w:val="nil"/>
                <w:bottom w:val="nil"/>
                <w:right w:val="nil"/>
                <w:between w:val="nil"/>
              </w:pBdr>
              <w:spacing w:before="120" w:line="240" w:lineRule="auto"/>
              <w:ind w:left="0" w:hanging="2"/>
              <w:rPr>
                <w:color w:val="000000"/>
              </w:rPr>
            </w:pPr>
            <w:r>
              <w:rPr>
                <w:color w:val="000000"/>
              </w:rPr>
              <w:t>Teaching Case Reports</w:t>
            </w:r>
          </w:p>
        </w:tc>
        <w:tc>
          <w:tcPr>
            <w:tcW w:w="5742" w:type="dxa"/>
          </w:tcPr>
          <w:p w14:paraId="689CFC82"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American Society of Clinical Pathology</w:t>
            </w:r>
          </w:p>
        </w:tc>
      </w:tr>
      <w:tr w:rsidR="008562E3" w14:paraId="40319251" w14:textId="77777777">
        <w:tc>
          <w:tcPr>
            <w:tcW w:w="10440" w:type="dxa"/>
            <w:gridSpan w:val="3"/>
          </w:tcPr>
          <w:p w14:paraId="52E7963F"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Since 2006, all pathologists have been required to maintain ongoing certification with the American Board of Pathology via self-assessment modules (SAM). This activity is the first on-line SAM for renal pathologists. </w:t>
            </w:r>
          </w:p>
          <w:p w14:paraId="197BDF48" w14:textId="77777777" w:rsidR="008562E3" w:rsidRDefault="002132FA">
            <w:pPr>
              <w:pBdr>
                <w:top w:val="nil"/>
                <w:left w:val="nil"/>
                <w:bottom w:val="nil"/>
                <w:right w:val="nil"/>
                <w:between w:val="nil"/>
              </w:pBdr>
              <w:spacing w:before="120" w:line="240" w:lineRule="auto"/>
              <w:ind w:left="0" w:hanging="2"/>
              <w:rPr>
                <w:color w:val="000000"/>
              </w:rPr>
            </w:pPr>
            <w:r>
              <w:rPr>
                <w:color w:val="000000"/>
              </w:rPr>
              <w:t xml:space="preserve">2016 - Magoo H, Robinson E, Verma A, Braden G, </w:t>
            </w:r>
            <w:r>
              <w:rPr>
                <w:b/>
                <w:color w:val="000000"/>
              </w:rPr>
              <w:t>Bijol V</w:t>
            </w:r>
            <w:r>
              <w:rPr>
                <w:color w:val="000000"/>
              </w:rPr>
              <w:t>. Drug-Induced ANCA-Associated Crescentic Glomerulonephritis (RP16-7)</w:t>
            </w:r>
          </w:p>
        </w:tc>
      </w:tr>
    </w:tbl>
    <w:p w14:paraId="48C6FA01" w14:textId="77777777" w:rsidR="008562E3" w:rsidRDefault="008562E3">
      <w:pPr>
        <w:keepNext/>
        <w:spacing w:before="180"/>
        <w:ind w:left="0" w:hanging="2"/>
      </w:pPr>
    </w:p>
    <w:tbl>
      <w:tblPr>
        <w:tblStyle w:val="afffffffc"/>
        <w:tblW w:w="10440" w:type="dxa"/>
        <w:tblLayout w:type="fixed"/>
        <w:tblLook w:val="0000" w:firstRow="0" w:lastRow="0" w:firstColumn="0" w:lastColumn="0" w:noHBand="0" w:noVBand="0"/>
      </w:tblPr>
      <w:tblGrid>
        <w:gridCol w:w="2178"/>
        <w:gridCol w:w="2520"/>
        <w:gridCol w:w="5742"/>
      </w:tblGrid>
      <w:tr w:rsidR="008562E3" w14:paraId="7408B0F9" w14:textId="77777777">
        <w:tc>
          <w:tcPr>
            <w:tcW w:w="2178" w:type="dxa"/>
          </w:tcPr>
          <w:p w14:paraId="1471C445" w14:textId="77777777" w:rsidR="008562E3" w:rsidRDefault="002132FA">
            <w:pPr>
              <w:pBdr>
                <w:top w:val="nil"/>
                <w:left w:val="nil"/>
                <w:bottom w:val="nil"/>
                <w:right w:val="nil"/>
                <w:between w:val="nil"/>
              </w:pBdr>
              <w:spacing w:before="120" w:line="240" w:lineRule="auto"/>
              <w:ind w:left="0" w:hanging="2"/>
              <w:rPr>
                <w:color w:val="000000"/>
              </w:rPr>
            </w:pPr>
            <w:r>
              <w:rPr>
                <w:color w:val="000000"/>
              </w:rPr>
              <w:t>4. Renal Pathology Section</w:t>
            </w:r>
          </w:p>
        </w:tc>
        <w:tc>
          <w:tcPr>
            <w:tcW w:w="2520" w:type="dxa"/>
          </w:tcPr>
          <w:p w14:paraId="6B833E9D" w14:textId="77777777" w:rsidR="008562E3" w:rsidRDefault="002132FA">
            <w:pPr>
              <w:pBdr>
                <w:top w:val="nil"/>
                <w:left w:val="nil"/>
                <w:bottom w:val="nil"/>
                <w:right w:val="nil"/>
                <w:between w:val="nil"/>
              </w:pBdr>
              <w:spacing w:before="120" w:line="240" w:lineRule="auto"/>
              <w:ind w:left="0" w:hanging="2"/>
              <w:rPr>
                <w:color w:val="000000"/>
              </w:rPr>
            </w:pPr>
            <w:r>
              <w:rPr>
                <w:color w:val="000000"/>
              </w:rPr>
              <w:t>RenPath Quick Case Series</w:t>
            </w:r>
          </w:p>
        </w:tc>
        <w:tc>
          <w:tcPr>
            <w:tcW w:w="5742" w:type="dxa"/>
          </w:tcPr>
          <w:p w14:paraId="25060C0A" w14:textId="77777777" w:rsidR="008562E3" w:rsidRDefault="002132FA">
            <w:pPr>
              <w:pBdr>
                <w:top w:val="nil"/>
                <w:left w:val="nil"/>
                <w:bottom w:val="nil"/>
                <w:right w:val="nil"/>
                <w:between w:val="nil"/>
              </w:pBdr>
              <w:spacing w:before="120" w:line="240" w:lineRule="auto"/>
              <w:ind w:left="0" w:hanging="2"/>
              <w:rPr>
                <w:color w:val="000000"/>
              </w:rPr>
            </w:pPr>
            <w:r>
              <w:rPr>
                <w:color w:val="000000"/>
              </w:rPr>
              <w:t>Academy of International Society of Nephrology</w:t>
            </w:r>
          </w:p>
        </w:tc>
      </w:tr>
      <w:tr w:rsidR="008562E3" w14:paraId="486B8C96" w14:textId="77777777">
        <w:tc>
          <w:tcPr>
            <w:tcW w:w="10440" w:type="dxa"/>
            <w:gridSpan w:val="3"/>
          </w:tcPr>
          <w:p w14:paraId="0C7A3C64" w14:textId="77777777" w:rsidR="008562E3" w:rsidRDefault="002132FA">
            <w:pPr>
              <w:ind w:left="0" w:hanging="2"/>
            </w:pPr>
            <w:r>
              <w:t xml:space="preserve">In 2019, I have created quick case series presentations that consist of video recorded case presentations, with blog discussions from various participants, and a followup recording explaining the diagnosis. This activity is available to members of the ISN at </w:t>
            </w:r>
            <w:hyperlink r:id="rId11">
              <w:r>
                <w:rPr>
                  <w:color w:val="0000FF"/>
                  <w:u w:val="single"/>
                </w:rPr>
                <w:t>https://academy.theisn.org/isn/2019/pathology/274203</w:t>
              </w:r>
            </w:hyperlink>
          </w:p>
        </w:tc>
      </w:tr>
    </w:tbl>
    <w:p w14:paraId="60FD4289" w14:textId="77777777" w:rsidR="008562E3" w:rsidRDefault="008562E3">
      <w:pPr>
        <w:keepNext/>
        <w:spacing w:before="180"/>
        <w:ind w:left="0" w:hanging="2"/>
      </w:pPr>
    </w:p>
    <w:p w14:paraId="6EEE7F1F" w14:textId="77777777" w:rsidR="008562E3" w:rsidRDefault="002132FA">
      <w:pPr>
        <w:keepNext/>
        <w:spacing w:before="180"/>
        <w:ind w:left="0" w:hanging="2"/>
      </w:pPr>
      <w:r>
        <w:rPr>
          <w:b/>
        </w:rPr>
        <w:t>Abstracts, Poster Presentations and Exhibits Presented at Professional Meetings (</w:t>
      </w:r>
      <w:r>
        <w:rPr>
          <w:b/>
          <w:u w:val="single"/>
        </w:rPr>
        <w:t>last 2 years only</w:t>
      </w:r>
      <w:r>
        <w:rPr>
          <w:b/>
        </w:rPr>
        <w:t>):</w:t>
      </w:r>
    </w:p>
    <w:p w14:paraId="4E8FC40B" w14:textId="77777777" w:rsidR="008562E3" w:rsidRDefault="002132FA">
      <w:pPr>
        <w:numPr>
          <w:ilvl w:val="0"/>
          <w:numId w:val="5"/>
        </w:numPr>
        <w:ind w:left="0" w:hanging="2"/>
      </w:pPr>
      <w:r>
        <w:t xml:space="preserve">McKnight MD, Dufetanye E, Rugamba G, Igiraneza G, Ntarindwa J, Vos P, Tshizubu P, Collins B, </w:t>
      </w:r>
      <w:r>
        <w:rPr>
          <w:b/>
        </w:rPr>
        <w:t>Bijol V</w:t>
      </w:r>
      <w:r>
        <w:t>, Zawadi T. Implementation of a Renal Biopsy Program in Rwanda: A Feasibility Study. ISN – World Congress of Nephrology, Melbourne, Australia; April 12-15, 2019</w:t>
      </w:r>
    </w:p>
    <w:p w14:paraId="7C60B687" w14:textId="77777777" w:rsidR="008562E3" w:rsidRDefault="002132FA">
      <w:pPr>
        <w:numPr>
          <w:ilvl w:val="0"/>
          <w:numId w:val="5"/>
        </w:numPr>
        <w:ind w:left="0" w:hanging="2"/>
      </w:pPr>
      <w:r>
        <w:t xml:space="preserve">Flores-Chang BS, Andrade-Paz H, Uppal D, </w:t>
      </w:r>
      <w:r>
        <w:rPr>
          <w:b/>
        </w:rPr>
        <w:t>Bijol V</w:t>
      </w:r>
      <w:r>
        <w:t>, Uppal NN. Adalimumab induced anti-neutrophil cytoplasmic antibody (ANCA) associated vasculitis (AAV) with crescentic glomerulonephritis (Poster # 83). National Kidney Foundation, Spring Clinical Meetings 2019 - Hynes Convention Center, Boston, MA May 8-12, 2019</w:t>
      </w:r>
    </w:p>
    <w:p w14:paraId="254765C3" w14:textId="77777777" w:rsidR="008562E3" w:rsidRDefault="002132FA">
      <w:pPr>
        <w:numPr>
          <w:ilvl w:val="0"/>
          <w:numId w:val="5"/>
        </w:numPr>
        <w:ind w:left="0" w:hanging="2"/>
      </w:pPr>
      <w:r>
        <w:t xml:space="preserve">Andrade-Paz, Uppal D, </w:t>
      </w:r>
      <w:r>
        <w:rPr>
          <w:b/>
        </w:rPr>
        <w:t>Bijol V</w:t>
      </w:r>
      <w:r>
        <w:t>, Uppal NN. Invokana (Canagliflozin) induced severe acute kidney injury due to acute tubular necrosis (Poster # 175). National Kidney Foundation, Spring Clinical Meetings 2019 - Hynes Convention Center, Boston, MA May 8-12, 2019</w:t>
      </w:r>
    </w:p>
    <w:p w14:paraId="3F17A21D" w14:textId="77777777" w:rsidR="008562E3" w:rsidRDefault="002132FA">
      <w:pPr>
        <w:numPr>
          <w:ilvl w:val="0"/>
          <w:numId w:val="5"/>
        </w:numPr>
        <w:ind w:left="0" w:hanging="2"/>
      </w:pPr>
      <w:r>
        <w:t xml:space="preserve">Flores-Chang BS, Andrade-Paz H, </w:t>
      </w:r>
      <w:r>
        <w:rPr>
          <w:b/>
        </w:rPr>
        <w:t>Bijol V</w:t>
      </w:r>
      <w:r>
        <w:t>, Hazzan AD, Uppal NN. Montelukast-induced myeloperoxidase anti-neutrophil cytoplasmic antibody (MPO-ANCA) associated Vasculitis with Crescentic Glomerulonephritis (Poster # 341). National Kidney Foundation, Spring Clinical Meetings 2019 - Hynes Convention Center, Boston, MA May 8-12, 2019</w:t>
      </w:r>
    </w:p>
    <w:p w14:paraId="08B2F5D3" w14:textId="77777777" w:rsidR="008562E3" w:rsidRDefault="002132FA">
      <w:pPr>
        <w:numPr>
          <w:ilvl w:val="0"/>
          <w:numId w:val="5"/>
        </w:numPr>
        <w:ind w:left="0" w:hanging="2"/>
      </w:pPr>
      <w:r>
        <w:t xml:space="preserve">Sheikh F, Sethna C, </w:t>
      </w:r>
      <w:r>
        <w:rPr>
          <w:b/>
        </w:rPr>
        <w:t>Bijol V</w:t>
      </w:r>
      <w:r>
        <w:t>, Wanchoo R, Jhaveri K. Kidney diseases associated with tubular reticular inclusions (TRI) (Poster # 439). National Kidney Foundation, Spring Clinical Meetings 2019 - Hynes Convention Center, Boston, MA May 8-12, 2019</w:t>
      </w:r>
    </w:p>
    <w:p w14:paraId="548D5779" w14:textId="77777777" w:rsidR="008562E3" w:rsidRDefault="002132FA">
      <w:pPr>
        <w:numPr>
          <w:ilvl w:val="0"/>
          <w:numId w:val="5"/>
        </w:numPr>
        <w:ind w:left="0" w:hanging="2"/>
      </w:pPr>
      <w:r>
        <w:t xml:space="preserve">Mbakop C, </w:t>
      </w:r>
      <w:r>
        <w:rPr>
          <w:b/>
        </w:rPr>
        <w:t>Bijol V</w:t>
      </w:r>
      <w:r>
        <w:t>, Devita MV, Wahl SJ, Rosenstock JL.  Causes of primary nephrotic syndrome in adults stratified by race: an update. Evening of Research at Lenox Hill Hospital, NYC, May 15, 2019.</w:t>
      </w:r>
    </w:p>
    <w:p w14:paraId="4D61A329"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Flores Chang BS, Parikh R, Wanchoo R, </w:t>
      </w:r>
      <w:r>
        <w:rPr>
          <w:b/>
          <w:color w:val="1D2228"/>
        </w:rPr>
        <w:t>Bijol V</w:t>
      </w:r>
      <w:r>
        <w:rPr>
          <w:color w:val="1D2228"/>
        </w:rPr>
        <w:t>, Jhaveri KD. Dasatinib Induced Thrombotic Microangiopathy [TH-PO156] American Society of Nephrology, Kidney Week, Washington DC, 11/07/19.</w:t>
      </w:r>
    </w:p>
    <w:p w14:paraId="35BD2C72"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Parikh R, Uppal NN</w:t>
      </w:r>
      <w:r>
        <w:rPr>
          <w:b/>
          <w:color w:val="1D2228"/>
        </w:rPr>
        <w:t>, Bijol V</w:t>
      </w:r>
      <w:r>
        <w:rPr>
          <w:color w:val="1D2228"/>
        </w:rPr>
        <w:t>. Doxycycline-Associated Minimal Change Disease [TH-PO977] American Society of Nephrology, Kidney Week, Washington DC, 11/07/19</w:t>
      </w:r>
    </w:p>
    <w:p w14:paraId="355ECF02"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Parikh R, Andrade Paz H, Hazzan A, Ross D, Seshan SV, Jhaveri KD, </w:t>
      </w:r>
      <w:r>
        <w:rPr>
          <w:b/>
          <w:color w:val="1D2228"/>
        </w:rPr>
        <w:t>Bijol V</w:t>
      </w:r>
      <w:r>
        <w:rPr>
          <w:color w:val="1D2228"/>
        </w:rPr>
        <w:t>. Heavy Chain Deposition Disease Unmasked After Treatment of Sjogren Syndrome-Associated Glomerular Disease [FR-PO678] American Society of Nephrology, Kidney Week, Washington DC, 11/07/19</w:t>
      </w:r>
    </w:p>
    <w:p w14:paraId="11383F0B"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lastRenderedPageBreak/>
        <w:t>Hasan S, Wanchoo R, </w:t>
      </w:r>
      <w:r>
        <w:rPr>
          <w:b/>
          <w:color w:val="1D2228"/>
        </w:rPr>
        <w:t>Bijol V</w:t>
      </w:r>
      <w:r>
        <w:rPr>
          <w:color w:val="1D2228"/>
        </w:rPr>
        <w:t>, Jhaveri KD. Vascular Renal Amyloidosis with Waldenstrom Macroglobulinemia (WM) [FR-PO684] American Society of Nephrology, Kidney Week, Washington DC, 11/08/19</w:t>
      </w:r>
    </w:p>
    <w:p w14:paraId="35D74F21"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Sharma PD, Andrade Paz H, </w:t>
      </w:r>
      <w:r>
        <w:rPr>
          <w:b/>
          <w:color w:val="1D2228"/>
        </w:rPr>
        <w:t>Bijol V</w:t>
      </w:r>
      <w:r>
        <w:rPr>
          <w:color w:val="1D2228"/>
        </w:rPr>
        <w:t>. Monoclonal Immunoglobulin Tubulointerstitial Deposits in Kidney in Sjogren Syndrome with MALT Lymphoma: Occam's Razor or Hickam's Dictum [SA-PO171] American Society of Nephrology, Kidney Week, Washington DC, 11/09/19</w:t>
      </w:r>
    </w:p>
    <w:p w14:paraId="20037F6E"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Sharma PD, </w:t>
      </w:r>
      <w:r>
        <w:rPr>
          <w:b/>
          <w:color w:val="1D2228"/>
        </w:rPr>
        <w:t>Bijol V</w:t>
      </w:r>
      <w:r>
        <w:rPr>
          <w:color w:val="1D2228"/>
        </w:rPr>
        <w:t>, Flores Chang BS, Jhaveri KD. Amyloidosis Returns [SA-PO173] American Society of Nephrology, Kidney Week, Washington DC, 11/09/19</w:t>
      </w:r>
    </w:p>
    <w:p w14:paraId="413C5BA7"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Yang Y, Parikh R, Haghi N, Sharma PD, Wanchoo R, Jhaveri KD, </w:t>
      </w:r>
      <w:r>
        <w:rPr>
          <w:b/>
          <w:color w:val="1D2228"/>
        </w:rPr>
        <w:t>Bijol V</w:t>
      </w:r>
      <w:r>
        <w:rPr>
          <w:color w:val="1D2228"/>
        </w:rPr>
        <w:t>. Monoclonal Immunoglobulin Deposition Disease: Experience in a Single Institution [SA-PO181] American Society of Nephrology, Kidney Week, Washington DC, 11/09/19</w:t>
      </w:r>
    </w:p>
    <w:p w14:paraId="4394F474"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Leung N, Glezerman I, </w:t>
      </w:r>
      <w:r>
        <w:rPr>
          <w:b/>
          <w:color w:val="1D2228"/>
        </w:rPr>
        <w:t>Bijol V</w:t>
      </w:r>
      <w:r>
        <w:rPr>
          <w:color w:val="1D2228"/>
        </w:rPr>
        <w:t>, Garceau D, Hassoun H, Dispenzieri A, Jhaveri KD. Monoclonal Gammopathy-Associated Thrombotic Microangiopathy [SA-PO184] American Society of Nephrology, Kidney Week, Washington DC, 11/09/19</w:t>
      </w:r>
    </w:p>
    <w:p w14:paraId="4472D75D" w14:textId="77777777" w:rsidR="008562E3" w:rsidRDefault="002132FA">
      <w:pPr>
        <w:numPr>
          <w:ilvl w:val="0"/>
          <w:numId w:val="5"/>
        </w:numPr>
        <w:pBdr>
          <w:top w:val="nil"/>
          <w:left w:val="nil"/>
          <w:bottom w:val="nil"/>
          <w:right w:val="nil"/>
          <w:between w:val="nil"/>
        </w:pBdr>
        <w:spacing w:line="240" w:lineRule="auto"/>
        <w:ind w:left="0" w:hanging="2"/>
        <w:rPr>
          <w:color w:val="1D2228"/>
        </w:rPr>
      </w:pPr>
      <w:r>
        <w:rPr>
          <w:color w:val="1D2228"/>
        </w:rPr>
        <w:t>Yang Y, Sharma PD, Nair V, Jhaveri KD, Malieckal DA, Wanchoo R, Rosenstock JL, </w:t>
      </w:r>
      <w:r>
        <w:rPr>
          <w:b/>
          <w:color w:val="1D2228"/>
        </w:rPr>
        <w:t>Bijol V</w:t>
      </w:r>
      <w:r>
        <w:rPr>
          <w:color w:val="1D2228"/>
        </w:rPr>
        <w:t>. Renal Oxalosis in Adult Patients: A Relatively Common Entity of Often Unclear Etiology [SA-PO700] American Society of Nephrology, Kidney Week, Washington DC, 11/09/19</w:t>
      </w:r>
    </w:p>
    <w:p w14:paraId="04BCE0BB" w14:textId="77777777" w:rsidR="008562E3" w:rsidRDefault="002132FA">
      <w:pPr>
        <w:numPr>
          <w:ilvl w:val="0"/>
          <w:numId w:val="5"/>
        </w:numPr>
        <w:ind w:left="0" w:hanging="2"/>
      </w:pPr>
      <w:r>
        <w:t xml:space="preserve">Thrombotic Microangiopathy (TMA) in a Patient with COVID-19 [PO0789] Flores Chang BS, Parikh R, Wanchoo R, </w:t>
      </w:r>
      <w:r>
        <w:rPr>
          <w:b/>
        </w:rPr>
        <w:t>Bijol V</w:t>
      </w:r>
      <w:r>
        <w:t xml:space="preserve">, Jhaveri KD October 22, 2020 Virtual Meeting - American Society of Nephrology </w:t>
      </w:r>
    </w:p>
    <w:p w14:paraId="5D062685" w14:textId="77777777" w:rsidR="008562E3" w:rsidRDefault="002132FA">
      <w:pPr>
        <w:numPr>
          <w:ilvl w:val="0"/>
          <w:numId w:val="5"/>
        </w:numPr>
        <w:ind w:left="0" w:hanging="2"/>
      </w:pPr>
      <w:r>
        <w:t xml:space="preserve">Antineutrophil Cytoplasmic Antibody (ANCA) Vasculitis with Glomerulonephritis in COVID-19 [PO0814] Khanin Y, </w:t>
      </w:r>
      <w:r>
        <w:rPr>
          <w:b/>
        </w:rPr>
        <w:t>Bijol V</w:t>
      </w:r>
      <w:r>
        <w:t xml:space="preserve">, Jhaveri KD, Uppal NN October 22, 2020 Virtual Meeting - American Society of Nephrology </w:t>
      </w:r>
    </w:p>
    <w:p w14:paraId="5000AC2F" w14:textId="77777777" w:rsidR="008562E3" w:rsidRDefault="002132FA">
      <w:pPr>
        <w:numPr>
          <w:ilvl w:val="0"/>
          <w:numId w:val="5"/>
        </w:numPr>
        <w:ind w:left="0" w:hanging="2"/>
      </w:pPr>
      <w:r>
        <w:t xml:space="preserve">Severe AKI from Thrombotic Microangiopathy and Acute Tubular Necrosis in a Patient with COVID-19 and Gemcitabine Chemotherapy Use [PO0818] Madireddy V, Malieckal DA, </w:t>
      </w:r>
      <w:r>
        <w:rPr>
          <w:b/>
        </w:rPr>
        <w:t xml:space="preserve">Bijol </w:t>
      </w:r>
      <w:r>
        <w:t xml:space="preserve">V, Shah HH October 22, 2020 Virtual Meeting - American Society of Nephrology </w:t>
      </w:r>
    </w:p>
    <w:p w14:paraId="44DA682E" w14:textId="77777777" w:rsidR="008562E3" w:rsidRDefault="002132FA">
      <w:pPr>
        <w:numPr>
          <w:ilvl w:val="0"/>
          <w:numId w:val="5"/>
        </w:numPr>
        <w:ind w:left="0" w:hanging="2"/>
      </w:pPr>
      <w:r>
        <w:t xml:space="preserve">COVID-19-Associated Kidney Injury: A Case Series of Kidney Biopsy Findings [PO0838] Sharma PD, Shah HH, Jhaveri KD, </w:t>
      </w:r>
      <w:r>
        <w:rPr>
          <w:b/>
        </w:rPr>
        <w:t>Bijol V</w:t>
      </w:r>
      <w:r>
        <w:t>; Northwell Nephrology Covid-19 Research Consortium October 22, 2020 Virtual Meeting - American Society of Nephrology</w:t>
      </w:r>
    </w:p>
    <w:p w14:paraId="09DB9624" w14:textId="77777777" w:rsidR="008562E3" w:rsidRDefault="002132FA">
      <w:pPr>
        <w:numPr>
          <w:ilvl w:val="0"/>
          <w:numId w:val="5"/>
        </w:numPr>
        <w:ind w:left="0" w:hanging="2"/>
        <w:rPr>
          <w:color w:val="000000"/>
        </w:rPr>
      </w:pPr>
      <w:r>
        <w:t xml:space="preserve">Vedolizumab-Induced Acute Interstitial Nephritis and Acute Tubular Necrosis [PO2260] Muzib A, Parikh </w:t>
      </w:r>
      <w:r>
        <w:rPr>
          <w:color w:val="000000"/>
        </w:rPr>
        <w:t xml:space="preserve">R, </w:t>
      </w:r>
      <w:r>
        <w:rPr>
          <w:b/>
          <w:color w:val="000000"/>
        </w:rPr>
        <w:t>Bijol V</w:t>
      </w:r>
      <w:r>
        <w:rPr>
          <w:color w:val="000000"/>
        </w:rPr>
        <w:t>, Uppal NN, Sachdeva M October 22, 2020 Virtual Meeting - American Society of Nephrology</w:t>
      </w:r>
    </w:p>
    <w:p w14:paraId="481B85FF" w14:textId="5318EB73" w:rsidR="008562E3" w:rsidRDefault="002132FA">
      <w:pPr>
        <w:numPr>
          <w:ilvl w:val="0"/>
          <w:numId w:val="5"/>
        </w:numPr>
        <w:ind w:left="0" w:hanging="2"/>
        <w:rPr>
          <w:color w:val="000000"/>
          <w:highlight w:val="white"/>
        </w:rPr>
      </w:pPr>
      <w:r>
        <w:rPr>
          <w:color w:val="000000"/>
          <w:highlight w:val="white"/>
        </w:rPr>
        <w:t xml:space="preserve">Identifying Patients with CKD Risk At The Time of Nephrectomy Procedure; When to Initiate Nephrology Consult: Yang Y, Kozel Z, Sharma P, Yaskiv O, Torres J, Pandya S, Jhaveri KD, Bhaskaran M, Vira MA, </w:t>
      </w:r>
      <w:r>
        <w:rPr>
          <w:b/>
          <w:color w:val="000000"/>
          <w:highlight w:val="white"/>
        </w:rPr>
        <w:t>Bijol V</w:t>
      </w:r>
      <w:r>
        <w:rPr>
          <w:color w:val="000000"/>
          <w:highlight w:val="white"/>
        </w:rPr>
        <w:t>. United States and Canadian Academy of Pathology (USCAP) Virtual Meeting March 2021.</w:t>
      </w:r>
    </w:p>
    <w:p w14:paraId="7E0D8A1F" w14:textId="2381CB64" w:rsidR="00397E73" w:rsidRDefault="00397E73">
      <w:pPr>
        <w:numPr>
          <w:ilvl w:val="0"/>
          <w:numId w:val="5"/>
        </w:numPr>
        <w:ind w:left="0" w:hanging="2"/>
        <w:rPr>
          <w:color w:val="000000"/>
          <w:highlight w:val="white"/>
        </w:rPr>
      </w:pPr>
      <w:r>
        <w:t xml:space="preserve">Kidney Biopsy Proven Thrombotic Microangiopathy in a Heart Transplant Recipient [SA-PO863] Haider SU, Jhaveri KD, </w:t>
      </w:r>
      <w:r w:rsidRPr="00397E73">
        <w:rPr>
          <w:b/>
          <w:bCs/>
        </w:rPr>
        <w:t>Bijol V</w:t>
      </w:r>
      <w:r>
        <w:t>, Uppal NN. Kidney Week American Society of Nephrology, 2022 Orlando, Florida</w:t>
      </w:r>
    </w:p>
    <w:p w14:paraId="62F053D6" w14:textId="77777777" w:rsidR="008562E3" w:rsidRDefault="008562E3">
      <w:pPr>
        <w:ind w:left="0" w:hanging="2"/>
      </w:pPr>
    </w:p>
    <w:sectPr w:rsidR="008562E3" w:rsidSect="007333FE">
      <w:headerReference w:type="even" r:id="rId12"/>
      <w:headerReference w:type="default" r:id="rId13"/>
      <w:footerReference w:type="even" r:id="rId14"/>
      <w:footerReference w:type="default" r:id="rId15"/>
      <w:headerReference w:type="first" r:id="rId16"/>
      <w:footerReference w:type="first" r:id="rId17"/>
      <w:pgSz w:w="12240" w:h="15840"/>
      <w:pgMar w:top="1440" w:right="1008" w:bottom="1008" w:left="100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BB7A" w14:textId="77777777" w:rsidR="00770C56" w:rsidRDefault="00770C56">
      <w:pPr>
        <w:spacing w:line="240" w:lineRule="auto"/>
        <w:ind w:left="0" w:hanging="2"/>
      </w:pPr>
      <w:r>
        <w:separator/>
      </w:r>
    </w:p>
  </w:endnote>
  <w:endnote w:type="continuationSeparator" w:id="0">
    <w:p w14:paraId="0D76A81D" w14:textId="77777777" w:rsidR="00770C56" w:rsidRDefault="00770C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4809" w14:textId="77777777" w:rsidR="00770C56" w:rsidRDefault="00770C5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1A2A4C0D" w14:textId="77777777" w:rsidR="00770C56" w:rsidRDefault="00770C56">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9DD6" w14:textId="0C7F7F5C" w:rsidR="00770C56" w:rsidRDefault="00770C5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D5E30">
      <w:rPr>
        <w:noProof/>
        <w:color w:val="000000"/>
      </w:rPr>
      <w:t>13</w:t>
    </w:r>
    <w:r>
      <w:rPr>
        <w:color w:val="000000"/>
      </w:rPr>
      <w:fldChar w:fldCharType="end"/>
    </w:r>
  </w:p>
  <w:p w14:paraId="4157EA64" w14:textId="77777777" w:rsidR="00770C56" w:rsidRDefault="00770C56">
    <w:pPr>
      <w:pBdr>
        <w:top w:val="nil"/>
        <w:left w:val="nil"/>
        <w:bottom w:val="nil"/>
        <w:right w:val="nil"/>
        <w:between w:val="nil"/>
      </w:pBdr>
      <w:tabs>
        <w:tab w:val="center" w:pos="4320"/>
        <w:tab w:val="right" w:pos="8640"/>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0A2C" w14:textId="77777777" w:rsidR="00770C56" w:rsidRDefault="00770C5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0CE1" w14:textId="77777777" w:rsidR="00770C56" w:rsidRDefault="00770C56">
      <w:pPr>
        <w:spacing w:line="240" w:lineRule="auto"/>
        <w:ind w:left="0" w:hanging="2"/>
      </w:pPr>
      <w:r>
        <w:separator/>
      </w:r>
    </w:p>
  </w:footnote>
  <w:footnote w:type="continuationSeparator" w:id="0">
    <w:p w14:paraId="2BE1C698" w14:textId="77777777" w:rsidR="00770C56" w:rsidRDefault="00770C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B25D" w14:textId="77777777" w:rsidR="00770C56" w:rsidRDefault="00770C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9092" w14:textId="027E5458" w:rsidR="00770C56" w:rsidRPr="007333FE" w:rsidRDefault="00770C56" w:rsidP="007333FE">
    <w:pPr>
      <w:pBdr>
        <w:top w:val="nil"/>
        <w:left w:val="nil"/>
        <w:bottom w:val="nil"/>
        <w:right w:val="nil"/>
        <w:between w:val="nil"/>
      </w:pBdr>
      <w:tabs>
        <w:tab w:val="center" w:pos="4320"/>
        <w:tab w:val="right" w:pos="8640"/>
        <w:tab w:val="right" w:pos="9960"/>
      </w:tabs>
      <w:spacing w:line="240" w:lineRule="auto"/>
      <w:ind w:left="1" w:hanging="3"/>
      <w:jc w:val="right"/>
      <w:rPr>
        <w:b/>
        <w:color w:val="000000"/>
      </w:rPr>
    </w:pPr>
    <w:r>
      <w:rPr>
        <w:b/>
        <w:color w:val="000000"/>
        <w:sz w:val="28"/>
        <w:szCs w:val="28"/>
      </w:rPr>
      <w:tab/>
    </w:r>
    <w:r>
      <w:rPr>
        <w:b/>
        <w:color w:val="000000"/>
        <w:sz w:val="28"/>
        <w:szCs w:val="28"/>
      </w:rPr>
      <w:tab/>
    </w:r>
    <w:r w:rsidRPr="007333FE">
      <w:rPr>
        <w:b/>
        <w:color w:val="000000"/>
      </w:rPr>
      <w:t xml:space="preserve">                                                                               </w:t>
    </w:r>
    <w:r>
      <w:rPr>
        <w:b/>
        <w:color w:val="000000"/>
      </w:rPr>
      <w:t xml:space="preserve">                     </w:t>
    </w:r>
    <w:r w:rsidRPr="007333FE">
      <w:rPr>
        <w:b/>
        <w:color w:val="000000"/>
      </w:rPr>
      <w:t>CURRICULUM VITAE</w:t>
    </w:r>
    <w:r w:rsidRPr="007333FE">
      <w:rPr>
        <w:b/>
        <w:color w:val="000000"/>
      </w:rPr>
      <w:tab/>
    </w:r>
  </w:p>
  <w:p w14:paraId="2C25D722" w14:textId="6C6C4DA2" w:rsidR="00770C56" w:rsidRDefault="00770C56" w:rsidP="007333FE">
    <w:pPr>
      <w:pBdr>
        <w:top w:val="nil"/>
        <w:left w:val="nil"/>
        <w:bottom w:val="nil"/>
        <w:right w:val="nil"/>
        <w:between w:val="nil"/>
      </w:pBdr>
      <w:tabs>
        <w:tab w:val="center" w:pos="4320"/>
        <w:tab w:val="right" w:pos="8640"/>
        <w:tab w:val="right" w:pos="9960"/>
      </w:tabs>
      <w:spacing w:line="240" w:lineRule="auto"/>
      <w:ind w:left="0" w:hanging="2"/>
      <w:jc w:val="right"/>
      <w:rPr>
        <w:b/>
        <w:color w:val="000000"/>
      </w:rPr>
    </w:pPr>
    <w:r w:rsidRPr="007333FE">
      <w:rPr>
        <w:b/>
        <w:color w:val="000000"/>
      </w:rPr>
      <w:t>VANESA BIJOL, M.D.</w:t>
    </w:r>
  </w:p>
  <w:p w14:paraId="11EB1F77" w14:textId="688CF9BD" w:rsidR="00770C56" w:rsidRPr="007333FE" w:rsidRDefault="00770C56" w:rsidP="007333FE">
    <w:pPr>
      <w:pBdr>
        <w:top w:val="nil"/>
        <w:left w:val="nil"/>
        <w:bottom w:val="nil"/>
        <w:right w:val="nil"/>
        <w:between w:val="nil"/>
      </w:pBdr>
      <w:tabs>
        <w:tab w:val="center" w:pos="4320"/>
        <w:tab w:val="right" w:pos="8640"/>
        <w:tab w:val="right" w:pos="9960"/>
      </w:tabs>
      <w:spacing w:line="240" w:lineRule="auto"/>
      <w:ind w:left="1" w:hanging="3"/>
      <w:jc w:val="right"/>
      <w:rPr>
        <w:color w:val="000000"/>
      </w:rPr>
    </w:pPr>
    <w:r w:rsidRPr="007333FE">
      <w:rPr>
        <w:b/>
        <w:color w:val="7F7F7F" w:themeColor="background1" w:themeShade="7F"/>
        <w:spacing w:val="60"/>
      </w:rPr>
      <w:t>Page</w:t>
    </w:r>
    <w:r w:rsidRPr="007333FE">
      <w:rPr>
        <w:b/>
        <w:color w:val="000000"/>
      </w:rPr>
      <w:t xml:space="preserve"> | </w:t>
    </w:r>
    <w:r w:rsidRPr="007333FE">
      <w:rPr>
        <w:b/>
        <w:color w:val="000000"/>
      </w:rPr>
      <w:fldChar w:fldCharType="begin"/>
    </w:r>
    <w:r w:rsidRPr="007333FE">
      <w:rPr>
        <w:b/>
        <w:color w:val="000000"/>
      </w:rPr>
      <w:instrText xml:space="preserve"> PAGE   \* MERGEFORMAT </w:instrText>
    </w:r>
    <w:r w:rsidRPr="007333FE">
      <w:rPr>
        <w:b/>
        <w:color w:val="000000"/>
      </w:rPr>
      <w:fldChar w:fldCharType="separate"/>
    </w:r>
    <w:r w:rsidR="001D5E30" w:rsidRPr="001D5E30">
      <w:rPr>
        <w:b/>
        <w:bCs/>
        <w:noProof/>
        <w:color w:val="000000"/>
      </w:rPr>
      <w:t>13</w:t>
    </w:r>
    <w:r w:rsidRPr="007333FE">
      <w:rPr>
        <w:b/>
        <w:bCs/>
        <w:noProof/>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5338" w14:textId="0C07DE5D" w:rsidR="00770C56" w:rsidRDefault="00770C56" w:rsidP="007333FE">
    <w:pPr>
      <w:pStyle w:val="Header"/>
      <w:ind w:leftChars="0" w:left="0" w:firstLineChars="0" w:firstLine="0"/>
      <w:jc w:val="right"/>
    </w:pPr>
    <w:r>
      <w:t>CURRICULUM VITAE</w:t>
    </w:r>
  </w:p>
  <w:p w14:paraId="24EA5B3F" w14:textId="1097BA29" w:rsidR="00770C56" w:rsidRDefault="00770C56" w:rsidP="007333FE">
    <w:pPr>
      <w:pStyle w:val="Header"/>
      <w:ind w:leftChars="0" w:left="0" w:firstLineChars="0" w:firstLine="0"/>
      <w:jc w:val="right"/>
    </w:pPr>
    <w:r>
      <w:t>VANESA BIJOL, M.D.</w:t>
    </w:r>
  </w:p>
  <w:p w14:paraId="27CD78FC" w14:textId="7812A8ED" w:rsidR="00770C56" w:rsidRDefault="00770C56" w:rsidP="007333FE">
    <w:pPr>
      <w:pStyle w:val="Header"/>
      <w:ind w:leftChars="0" w:left="0" w:firstLineChars="0" w:firstLine="0"/>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Pr="007333FE">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B5A"/>
    <w:multiLevelType w:val="multilevel"/>
    <w:tmpl w:val="AD065CF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5E00C22"/>
    <w:multiLevelType w:val="multilevel"/>
    <w:tmpl w:val="70C0FDB2"/>
    <w:lvl w:ilvl="0">
      <w:start w:val="1"/>
      <w:numFmt w:val="bullet"/>
      <w:lvlText w:val="●"/>
      <w:lvlJc w:val="left"/>
      <w:pPr>
        <w:ind w:left="48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color w:val="000000"/>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947AE5"/>
    <w:multiLevelType w:val="multilevel"/>
    <w:tmpl w:val="D75EC744"/>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6B118A4"/>
    <w:multiLevelType w:val="multilevel"/>
    <w:tmpl w:val="EB5CDE42"/>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C0B4DEB"/>
    <w:multiLevelType w:val="multilevel"/>
    <w:tmpl w:val="FE1C01F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E3"/>
    <w:rsid w:val="000568AB"/>
    <w:rsid w:val="00065A89"/>
    <w:rsid w:val="00184CB8"/>
    <w:rsid w:val="001D5E30"/>
    <w:rsid w:val="002132FA"/>
    <w:rsid w:val="0023641D"/>
    <w:rsid w:val="002B46A2"/>
    <w:rsid w:val="00397E73"/>
    <w:rsid w:val="005340ED"/>
    <w:rsid w:val="005A3394"/>
    <w:rsid w:val="0062638C"/>
    <w:rsid w:val="00661D83"/>
    <w:rsid w:val="00684C78"/>
    <w:rsid w:val="006A4966"/>
    <w:rsid w:val="006A5647"/>
    <w:rsid w:val="006D0DFB"/>
    <w:rsid w:val="006F3B27"/>
    <w:rsid w:val="00730FB8"/>
    <w:rsid w:val="007333FE"/>
    <w:rsid w:val="00770C56"/>
    <w:rsid w:val="00777956"/>
    <w:rsid w:val="007D46CE"/>
    <w:rsid w:val="008562E3"/>
    <w:rsid w:val="008656F2"/>
    <w:rsid w:val="00877EBC"/>
    <w:rsid w:val="008C1456"/>
    <w:rsid w:val="008C333D"/>
    <w:rsid w:val="009326B9"/>
    <w:rsid w:val="0098608C"/>
    <w:rsid w:val="00987150"/>
    <w:rsid w:val="00A651B7"/>
    <w:rsid w:val="00A761EA"/>
    <w:rsid w:val="00AA0F10"/>
    <w:rsid w:val="00AA2797"/>
    <w:rsid w:val="00AC1994"/>
    <w:rsid w:val="00B65F3C"/>
    <w:rsid w:val="00B77234"/>
    <w:rsid w:val="00BA6978"/>
    <w:rsid w:val="00C00AF8"/>
    <w:rsid w:val="00C45DB9"/>
    <w:rsid w:val="00C470B5"/>
    <w:rsid w:val="00CA34D5"/>
    <w:rsid w:val="00D37347"/>
    <w:rsid w:val="00E551DF"/>
    <w:rsid w:val="00E97034"/>
    <w:rsid w:val="00ED4F60"/>
    <w:rsid w:val="00F34210"/>
    <w:rsid w:val="00F421D1"/>
    <w:rsid w:val="00F75491"/>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885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715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character" w:customStyle="1" w:styleId="source">
    <w:name w:val="source"/>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MediumGrid2-Accent11">
    <w:name w:val="Medium Grid 2 - Accent 11"/>
    <w:pPr>
      <w:suppressAutoHyphens/>
      <w:spacing w:line="1" w:lineRule="atLeast"/>
      <w:ind w:leftChars="-1" w:left="-1" w:hangingChars="1" w:hanging="1"/>
      <w:textDirection w:val="btLr"/>
      <w:textAlignment w:val="top"/>
      <w:outlineLvl w:val="0"/>
    </w:pPr>
    <w:rPr>
      <w:position w:val="-1"/>
    </w:rPr>
  </w:style>
  <w:style w:type="character" w:customStyle="1" w:styleId="jrnl">
    <w:name w:val="jrnl"/>
    <w:basedOn w:val="DefaultParagraphFont"/>
    <w:rPr>
      <w:w w:val="100"/>
      <w:position w:val="-1"/>
      <w:effect w:val="none"/>
      <w:vertAlign w:val="baseline"/>
      <w:cs w:val="0"/>
      <w:em w:val="none"/>
    </w:rPr>
  </w:style>
  <w:style w:type="character" w:customStyle="1" w:styleId="chapter-authors">
    <w:name w:val="chapter-authors"/>
    <w:basedOn w:val="DefaultParagraphFont"/>
    <w:rPr>
      <w:w w:val="100"/>
      <w:position w:val="-1"/>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customStyle="1" w:styleId="slug-pub-date">
    <w:name w:val="slug-pub-date"/>
    <w:basedOn w:val="DefaultParagraphFont"/>
    <w:rPr>
      <w:w w:val="100"/>
      <w:position w:val="-1"/>
      <w:effect w:val="none"/>
      <w:vertAlign w:val="baseline"/>
      <w:cs w:val="0"/>
      <w:em w:val="none"/>
    </w:rPr>
  </w:style>
  <w:style w:type="character" w:customStyle="1" w:styleId="slug-doi-wrapper">
    <w:name w:val="slug-doi-wrapper"/>
    <w:basedOn w:val="DefaultParagraphFont"/>
    <w:rPr>
      <w:w w:val="100"/>
      <w:position w:val="-1"/>
      <w:effect w:val="none"/>
      <w:vertAlign w:val="baseline"/>
      <w:cs w:val="0"/>
      <w:em w:val="none"/>
    </w:rPr>
  </w:style>
  <w:style w:type="character" w:customStyle="1" w:styleId="slug-doi">
    <w:name w:val="slug-doi"/>
    <w:basedOn w:val="DefaultParagraphFont"/>
    <w:rPr>
      <w:w w:val="100"/>
      <w:position w:val="-1"/>
      <w:effect w:val="none"/>
      <w:vertAlign w:val="baseline"/>
      <w:cs w:val="0"/>
      <w:em w:val="none"/>
    </w:rPr>
  </w:style>
  <w:style w:type="paragraph" w:customStyle="1" w:styleId="LightList-Accent51">
    <w:name w:val="Light List - Accent 51"/>
    <w:basedOn w:val="Normal"/>
    <w:pPr>
      <w:ind w:left="720"/>
      <w:contextualSpacing/>
    </w:pPr>
  </w:style>
  <w:style w:type="paragraph" w:customStyle="1" w:styleId="desc">
    <w:name w:val="desc"/>
    <w:basedOn w:val="Normal"/>
    <w:pPr>
      <w:spacing w:before="100" w:beforeAutospacing="1" w:after="100" w:afterAutospacing="1"/>
    </w:p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cs="Times New Roman"/>
      <w:w w:val="100"/>
      <w:position w:val="-1"/>
      <w:sz w:val="21"/>
      <w:szCs w:val="21"/>
      <w:effect w:val="none"/>
      <w:vertAlign w:val="baseline"/>
      <w:cs w:val="0"/>
      <w:em w:val="none"/>
    </w:rPr>
  </w:style>
  <w:style w:type="paragraph" w:customStyle="1" w:styleId="yiv3867084736msonospacing">
    <w:name w:val="yiv3867084736msonospacing"/>
    <w:basedOn w:val="Normal"/>
    <w:pPr>
      <w:spacing w:before="100" w:beforeAutospacing="1" w:after="100" w:afterAutospacing="1"/>
    </w:pPr>
  </w:style>
  <w:style w:type="character" w:customStyle="1" w:styleId="apple-converted-space">
    <w:name w:val="apple-converted-space"/>
    <w:rPr>
      <w:w w:val="100"/>
      <w:position w:val="-1"/>
      <w:effect w:val="none"/>
      <w:vertAlign w:val="baseline"/>
      <w:cs w:val="0"/>
      <w:em w:val="non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rPr>
  </w:style>
  <w:style w:type="paragraph" w:customStyle="1" w:styleId="xmsonormal">
    <w:name w:val="x_msonormal"/>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paragraph" w:styleId="ListParagraph">
    <w:name w:val="List Paragraph"/>
    <w:basedOn w:val="Normal"/>
    <w:uiPriority w:val="34"/>
    <w:qFormat/>
    <w:rsid w:val="0098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8156">
      <w:bodyDiv w:val="1"/>
      <w:marLeft w:val="0"/>
      <w:marRight w:val="0"/>
      <w:marTop w:val="0"/>
      <w:marBottom w:val="0"/>
      <w:divBdr>
        <w:top w:val="none" w:sz="0" w:space="0" w:color="auto"/>
        <w:left w:val="none" w:sz="0" w:space="0" w:color="auto"/>
        <w:bottom w:val="none" w:sz="0" w:space="0" w:color="auto"/>
        <w:right w:val="none" w:sz="0" w:space="0" w:color="auto"/>
      </w:divBdr>
    </w:div>
    <w:div w:id="73224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nesa.Bijol@arkanalab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theisn.org/isn/2019/pathology/2742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naldige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chopen.com/articles/show/title/scleroderma-renal-cris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UwwBH2PL8yKFMSTrM+si4vIOw==">AMUW2mV9uyOR3E/HKfKrx3teSK/t+A5kdP73SSxqUxrX752AMmNz9Ut8+na2oY7JdKXM++D28nJOppxenXHPE6s8nTp0Q/t9+LxrZUfv/4zovagWgqZXphLQsdwK9jQgoHLPoqnOZXbT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7735</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Ellice Lieberman</dc:creator>
  <cp:lastModifiedBy>Cynthia Sizemore</cp:lastModifiedBy>
  <cp:revision>3</cp:revision>
  <cp:lastPrinted>2023-10-04T15:25:00Z</cp:lastPrinted>
  <dcterms:created xsi:type="dcterms:W3CDTF">2023-10-04T19:25:00Z</dcterms:created>
  <dcterms:modified xsi:type="dcterms:W3CDTF">2023-10-20T13:35:00Z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